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A27" w:rsidRDefault="005E2A27">
      <w:pPr>
        <w:pStyle w:val="a3"/>
        <w:jc w:val="center"/>
        <w:rPr>
          <w:rFonts w:ascii="仿宋_GB2312" w:eastAsia="仿宋_GB2312" w:hAnsi="仿宋_GB2312" w:cs="仿宋_GB2312"/>
          <w:b/>
          <w:bCs/>
          <w:sz w:val="44"/>
          <w:szCs w:val="44"/>
        </w:rPr>
      </w:pPr>
    </w:p>
    <w:p w:rsidR="005E2A27" w:rsidRDefault="005E2A27">
      <w:pPr>
        <w:pStyle w:val="a3"/>
        <w:jc w:val="center"/>
        <w:rPr>
          <w:rFonts w:ascii="仿宋_GB2312" w:eastAsia="仿宋_GB2312" w:hAnsi="仿宋_GB2312" w:cs="仿宋_GB2312"/>
          <w:b/>
          <w:bCs/>
          <w:sz w:val="44"/>
          <w:szCs w:val="44"/>
        </w:rPr>
      </w:pPr>
    </w:p>
    <w:p w:rsidR="005E2A27" w:rsidRDefault="005E2A27">
      <w:pPr>
        <w:pStyle w:val="a3"/>
        <w:jc w:val="center"/>
        <w:rPr>
          <w:rFonts w:ascii="仿宋_GB2312" w:eastAsia="仿宋_GB2312" w:hAnsi="仿宋_GB2312" w:cs="仿宋_GB2312"/>
          <w:b/>
          <w:bCs/>
          <w:sz w:val="44"/>
          <w:szCs w:val="44"/>
        </w:rPr>
      </w:pPr>
    </w:p>
    <w:p w:rsidR="005E2A27" w:rsidRDefault="005E2A27">
      <w:pPr>
        <w:pStyle w:val="a3"/>
        <w:jc w:val="center"/>
        <w:rPr>
          <w:rFonts w:ascii="仿宋_GB2312" w:eastAsia="仿宋_GB2312" w:hAnsi="仿宋_GB2312" w:cs="仿宋_GB2312"/>
          <w:b/>
          <w:bCs/>
          <w:sz w:val="44"/>
          <w:szCs w:val="44"/>
        </w:rPr>
      </w:pPr>
    </w:p>
    <w:p w:rsidR="00CC2A96" w:rsidRDefault="00CC2A96">
      <w:pPr>
        <w:pStyle w:val="a3"/>
        <w:jc w:val="center"/>
        <w:rPr>
          <w:rFonts w:ascii="仿宋_GB2312" w:eastAsia="仿宋_GB2312" w:hAnsi="仿宋_GB2312" w:cs="仿宋_GB2312"/>
          <w:b/>
          <w:bCs/>
          <w:sz w:val="44"/>
          <w:szCs w:val="44"/>
        </w:rPr>
      </w:pPr>
    </w:p>
    <w:p w:rsidR="00CC2A96" w:rsidRDefault="00CC2A96">
      <w:pPr>
        <w:pStyle w:val="a3"/>
        <w:jc w:val="center"/>
        <w:rPr>
          <w:rFonts w:ascii="仿宋_GB2312" w:eastAsia="仿宋_GB2312" w:hAnsi="仿宋_GB2312" w:cs="仿宋_GB2312"/>
          <w:b/>
          <w:bCs/>
          <w:sz w:val="44"/>
          <w:szCs w:val="44"/>
        </w:rPr>
      </w:pPr>
    </w:p>
    <w:p w:rsidR="00CC2A96" w:rsidRDefault="00CC2A96">
      <w:pPr>
        <w:pStyle w:val="a3"/>
        <w:jc w:val="center"/>
        <w:rPr>
          <w:rFonts w:ascii="仿宋_GB2312" w:eastAsia="仿宋_GB2312" w:hAnsi="仿宋_GB2312" w:cs="仿宋_GB2312"/>
          <w:b/>
          <w:bCs/>
          <w:sz w:val="44"/>
          <w:szCs w:val="44"/>
        </w:rPr>
      </w:pPr>
    </w:p>
    <w:p w:rsidR="00CC2A96" w:rsidRDefault="00CC2A96">
      <w:pPr>
        <w:pStyle w:val="a3"/>
        <w:jc w:val="center"/>
        <w:rPr>
          <w:rFonts w:ascii="仿宋_GB2312" w:eastAsia="仿宋_GB2312" w:hAnsi="仿宋_GB2312" w:cs="仿宋_GB2312"/>
          <w:b/>
          <w:bCs/>
          <w:sz w:val="44"/>
          <w:szCs w:val="44"/>
        </w:rPr>
      </w:pPr>
    </w:p>
    <w:p w:rsidR="005E2A27" w:rsidRPr="00CC2A96" w:rsidRDefault="00CC2A96" w:rsidP="00CC2A96">
      <w:pPr>
        <w:jc w:val="center"/>
        <w:rPr>
          <w:rFonts w:ascii="仿宋_GB2312" w:eastAsia="仿宋_GB2312" w:hAnsi="方正大黑简体" w:cs="方正大黑简体"/>
          <w:color w:val="000000"/>
          <w:sz w:val="52"/>
          <w:szCs w:val="52"/>
        </w:rPr>
      </w:pPr>
      <w:r w:rsidRPr="00053F6C">
        <w:rPr>
          <w:rFonts w:ascii="仿宋_GB2312" w:eastAsia="仿宋_GB2312" w:hAnsi="楷体_GB2312" w:cs="楷体_GB2312" w:hint="eastAsia"/>
          <w:color w:val="000000"/>
          <w:sz w:val="32"/>
          <w:szCs w:val="32"/>
        </w:rPr>
        <w:t>桃工发〔2018〕1</w:t>
      </w:r>
      <w:r>
        <w:rPr>
          <w:rFonts w:ascii="仿宋_GB2312" w:eastAsia="仿宋_GB2312" w:hAnsi="楷体_GB2312" w:cs="楷体_GB2312" w:hint="eastAsia"/>
          <w:color w:val="000000"/>
          <w:sz w:val="32"/>
          <w:szCs w:val="32"/>
        </w:rPr>
        <w:t>2</w:t>
      </w:r>
      <w:r w:rsidRPr="00053F6C">
        <w:rPr>
          <w:rFonts w:ascii="仿宋_GB2312" w:eastAsia="仿宋_GB2312" w:hAnsi="楷体_GB2312" w:cs="楷体_GB2312" w:hint="eastAsia"/>
          <w:color w:val="000000"/>
          <w:sz w:val="32"/>
          <w:szCs w:val="32"/>
        </w:rPr>
        <w:t>号</w:t>
      </w:r>
    </w:p>
    <w:p w:rsidR="005E2A27" w:rsidRDefault="005E2A27">
      <w:pPr>
        <w:pStyle w:val="a3"/>
        <w:jc w:val="center"/>
        <w:rPr>
          <w:rFonts w:ascii="仿宋_GB2312" w:eastAsia="仿宋_GB2312" w:hAnsi="仿宋_GB2312" w:cs="仿宋_GB2312"/>
          <w:b/>
          <w:bCs/>
          <w:sz w:val="44"/>
          <w:szCs w:val="44"/>
        </w:rPr>
      </w:pPr>
    </w:p>
    <w:p w:rsidR="005E2A27" w:rsidRDefault="005A69C4">
      <w:pPr>
        <w:pStyle w:val="a3"/>
        <w:jc w:val="center"/>
        <w:rPr>
          <w:rFonts w:ascii="新宋体" w:eastAsia="新宋体" w:hAnsi="新宋体" w:cs="新宋体"/>
          <w:b/>
          <w:bCs/>
          <w:sz w:val="44"/>
          <w:szCs w:val="44"/>
        </w:rPr>
      </w:pPr>
      <w:r>
        <w:rPr>
          <w:rFonts w:ascii="新宋体" w:eastAsia="新宋体" w:hAnsi="新宋体" w:cs="新宋体" w:hint="eastAsia"/>
          <w:b/>
          <w:bCs/>
          <w:sz w:val="44"/>
          <w:szCs w:val="44"/>
        </w:rPr>
        <w:t>桃源县总工会</w:t>
      </w:r>
    </w:p>
    <w:p w:rsidR="005E2A27" w:rsidRDefault="005A69C4">
      <w:pPr>
        <w:spacing w:line="600" w:lineRule="exact"/>
        <w:jc w:val="center"/>
        <w:rPr>
          <w:rFonts w:ascii="新宋体" w:eastAsia="新宋体" w:hAnsi="新宋体" w:cs="新宋体"/>
          <w:b/>
          <w:bCs/>
          <w:snapToGrid w:val="0"/>
          <w:color w:val="000000"/>
          <w:kern w:val="0"/>
          <w:sz w:val="44"/>
          <w:szCs w:val="44"/>
        </w:rPr>
      </w:pPr>
      <w:r>
        <w:rPr>
          <w:rFonts w:ascii="新宋体" w:eastAsia="新宋体" w:hAnsi="新宋体" w:cs="新宋体" w:hint="eastAsia"/>
          <w:b/>
          <w:bCs/>
          <w:snapToGrid w:val="0"/>
          <w:color w:val="000000"/>
          <w:sz w:val="44"/>
          <w:szCs w:val="44"/>
        </w:rPr>
        <w:t>关</w:t>
      </w:r>
      <w:r>
        <w:rPr>
          <w:rFonts w:ascii="新宋体" w:eastAsia="新宋体" w:hAnsi="新宋体" w:cs="新宋体" w:hint="eastAsia"/>
          <w:b/>
          <w:bCs/>
          <w:snapToGrid w:val="0"/>
          <w:color w:val="000000"/>
          <w:kern w:val="0"/>
          <w:sz w:val="44"/>
          <w:szCs w:val="44"/>
        </w:rPr>
        <w:t>于组织开展“当好主人翁 建功新桃源”</w:t>
      </w:r>
    </w:p>
    <w:p w:rsidR="005E2A27" w:rsidRDefault="005A69C4">
      <w:pPr>
        <w:spacing w:line="600" w:lineRule="exact"/>
        <w:jc w:val="center"/>
        <w:rPr>
          <w:rFonts w:ascii="新宋体" w:eastAsia="新宋体" w:hAnsi="新宋体" w:cs="新宋体"/>
          <w:b/>
          <w:bCs/>
          <w:snapToGrid w:val="0"/>
          <w:color w:val="000000"/>
          <w:kern w:val="0"/>
          <w:sz w:val="44"/>
          <w:szCs w:val="44"/>
        </w:rPr>
      </w:pPr>
      <w:r>
        <w:rPr>
          <w:rFonts w:ascii="新宋体" w:eastAsia="新宋体" w:hAnsi="新宋体" w:cs="新宋体" w:hint="eastAsia"/>
          <w:b/>
          <w:bCs/>
          <w:snapToGrid w:val="0"/>
          <w:color w:val="000000"/>
          <w:kern w:val="0"/>
          <w:sz w:val="44"/>
          <w:szCs w:val="44"/>
        </w:rPr>
        <w:t xml:space="preserve"> 劳动和技能竞赛活动的通知</w:t>
      </w:r>
    </w:p>
    <w:p w:rsidR="005E2A27" w:rsidRDefault="005E2A27">
      <w:pPr>
        <w:pStyle w:val="a3"/>
        <w:jc w:val="center"/>
      </w:pPr>
    </w:p>
    <w:p w:rsidR="005E2A27" w:rsidRDefault="005A69C4" w:rsidP="00CC2A96">
      <w:pPr>
        <w:pStyle w:val="a3"/>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各工会联合会、基层工会：</w:t>
      </w:r>
    </w:p>
    <w:p w:rsidR="005E2A27" w:rsidRDefault="005A69C4" w:rsidP="00CC2A96">
      <w:pPr>
        <w:pStyle w:val="a3"/>
        <w:spacing w:line="600" w:lineRule="exact"/>
        <w:ind w:firstLineChars="200" w:firstLine="640"/>
        <w:rPr>
          <w:rFonts w:ascii="仿宋_GB2312" w:eastAsia="仿宋_GB2312" w:hAnsi="华文中宋" w:cs="方正小标宋简体"/>
          <w:snapToGrid w:val="0"/>
          <w:color w:val="000000"/>
          <w:sz w:val="32"/>
          <w:szCs w:val="32"/>
        </w:rPr>
      </w:pPr>
      <w:r>
        <w:rPr>
          <w:rFonts w:ascii="仿宋_GB2312" w:eastAsia="仿宋_GB2312" w:hint="eastAsia"/>
          <w:sz w:val="32"/>
          <w:szCs w:val="32"/>
        </w:rPr>
        <w:t>为充分发挥我县广大职工的主力军作用，推动全县经济建设再上新台阶，努力实现“奋斗新三年，挺进十强县”战略目标</w:t>
      </w:r>
      <w:r w:rsidR="00EF3A6A">
        <w:rPr>
          <w:rFonts w:ascii="仿宋_GB2312" w:eastAsia="仿宋_GB2312" w:hint="eastAsia"/>
          <w:sz w:val="32"/>
          <w:szCs w:val="32"/>
        </w:rPr>
        <w:t>，</w:t>
      </w:r>
      <w:r>
        <w:rPr>
          <w:rFonts w:ascii="仿宋_GB2312" w:eastAsia="仿宋_GB2312" w:hint="eastAsia"/>
          <w:sz w:val="32"/>
          <w:szCs w:val="32"/>
        </w:rPr>
        <w:t>根据《湖南省劳动和技能竞赛委员会</w:t>
      </w:r>
      <w:r w:rsidR="00482AA6">
        <w:rPr>
          <w:rFonts w:ascii="仿宋_GB2312" w:eastAsia="仿宋_GB2312"/>
          <w:sz w:val="32"/>
          <w:szCs w:val="32"/>
        </w:rPr>
        <w:t>2016-2020</w:t>
      </w:r>
      <w:r>
        <w:rPr>
          <w:rFonts w:ascii="仿宋_GB2312" w:eastAsia="仿宋_GB2312" w:hint="eastAsia"/>
          <w:sz w:val="32"/>
          <w:szCs w:val="32"/>
        </w:rPr>
        <w:t>年湖南省劳动和技能竞赛规划》、湖南省劳动竞赛委员会办公室《关于在全省重点建设项目中组织开展“当好主人翁</w:t>
      </w:r>
      <w:r>
        <w:rPr>
          <w:rFonts w:ascii="仿宋_GB2312" w:eastAsia="仿宋_GB2312"/>
          <w:sz w:val="32"/>
          <w:szCs w:val="32"/>
        </w:rPr>
        <w:t xml:space="preserve"> </w:t>
      </w:r>
      <w:r>
        <w:rPr>
          <w:rFonts w:ascii="仿宋_GB2312" w:eastAsia="仿宋_GB2312" w:hint="eastAsia"/>
          <w:sz w:val="32"/>
          <w:szCs w:val="32"/>
        </w:rPr>
        <w:t>建功新湖南”劳动和技能竞赛活动的通知》（</w:t>
      </w:r>
      <w:r>
        <w:rPr>
          <w:rFonts w:ascii="仿宋_GB2312" w:eastAsia="仿宋_GB2312" w:hint="eastAsia"/>
          <w:color w:val="000000"/>
          <w:sz w:val="32"/>
          <w:szCs w:val="32"/>
        </w:rPr>
        <w:t>湘劳竞委办〔</w:t>
      </w:r>
      <w:r>
        <w:rPr>
          <w:rFonts w:ascii="仿宋_GB2312" w:eastAsia="仿宋_GB2312"/>
          <w:color w:val="000000"/>
          <w:sz w:val="32"/>
          <w:szCs w:val="32"/>
        </w:rPr>
        <w:t>2018</w:t>
      </w:r>
      <w:r>
        <w:rPr>
          <w:rFonts w:ascii="仿宋_GB2312" w:eastAsia="仿宋_GB2312" w:hint="eastAsia"/>
          <w:color w:val="000000"/>
          <w:sz w:val="32"/>
          <w:szCs w:val="32"/>
        </w:rPr>
        <w:t>〕</w:t>
      </w:r>
      <w:r>
        <w:rPr>
          <w:rFonts w:ascii="仿宋_GB2312" w:eastAsia="仿宋_GB2312"/>
          <w:color w:val="000000"/>
          <w:sz w:val="32"/>
          <w:szCs w:val="32"/>
        </w:rPr>
        <w:t>2</w:t>
      </w:r>
      <w:r>
        <w:rPr>
          <w:rFonts w:ascii="仿宋_GB2312" w:eastAsia="仿宋_GB2312" w:hint="eastAsia"/>
          <w:color w:val="000000"/>
          <w:sz w:val="32"/>
          <w:szCs w:val="32"/>
        </w:rPr>
        <w:t>号</w:t>
      </w:r>
      <w:r>
        <w:rPr>
          <w:rFonts w:ascii="仿宋_GB2312" w:eastAsia="仿宋_GB2312" w:hint="eastAsia"/>
          <w:sz w:val="32"/>
          <w:szCs w:val="32"/>
        </w:rPr>
        <w:t>）、</w:t>
      </w:r>
      <w:r>
        <w:rPr>
          <w:rFonts w:ascii="仿宋_GB2312" w:eastAsia="仿宋_GB2312" w:hAnsi="华文中宋" w:cs="方正小标宋简体" w:hint="eastAsia"/>
          <w:sz w:val="32"/>
          <w:szCs w:val="32"/>
        </w:rPr>
        <w:t>常</w:t>
      </w:r>
      <w:r>
        <w:rPr>
          <w:rFonts w:ascii="仿宋_GB2312" w:eastAsia="仿宋_GB2312" w:hAnsi="华文中宋" w:cs="方正小标宋简体" w:hint="eastAsia"/>
          <w:sz w:val="32"/>
          <w:szCs w:val="32"/>
        </w:rPr>
        <w:lastRenderedPageBreak/>
        <w:t>德市劳动竞赛委员会办公室《</w:t>
      </w:r>
      <w:r>
        <w:rPr>
          <w:rFonts w:ascii="仿宋_GB2312" w:eastAsia="仿宋_GB2312" w:hAnsi="华文中宋" w:cs="方正小标宋简体" w:hint="eastAsia"/>
          <w:snapToGrid w:val="0"/>
          <w:color w:val="000000"/>
          <w:sz w:val="32"/>
          <w:szCs w:val="32"/>
        </w:rPr>
        <w:t>关</w:t>
      </w:r>
      <w:r>
        <w:rPr>
          <w:rFonts w:ascii="仿宋_GB2312" w:eastAsia="仿宋_GB2312" w:hAnsi="华文中宋" w:cs="方正小标宋简体" w:hint="eastAsia"/>
          <w:snapToGrid w:val="0"/>
          <w:color w:val="000000"/>
          <w:kern w:val="0"/>
          <w:sz w:val="32"/>
          <w:szCs w:val="32"/>
        </w:rPr>
        <w:t>于在全市重点建设项目中组织开展“当好主人翁</w:t>
      </w:r>
      <w:r>
        <w:rPr>
          <w:rFonts w:ascii="仿宋_GB2312" w:eastAsia="仿宋_GB2312" w:hAnsi="华文中宋" w:cs="方正小标宋简体"/>
          <w:snapToGrid w:val="0"/>
          <w:color w:val="000000"/>
          <w:kern w:val="0"/>
          <w:sz w:val="32"/>
          <w:szCs w:val="32"/>
        </w:rPr>
        <w:t xml:space="preserve"> </w:t>
      </w:r>
      <w:r>
        <w:rPr>
          <w:rFonts w:ascii="仿宋_GB2312" w:eastAsia="仿宋_GB2312" w:hAnsi="华文中宋" w:cs="方正小标宋简体" w:hint="eastAsia"/>
          <w:snapToGrid w:val="0"/>
          <w:color w:val="000000"/>
          <w:kern w:val="0"/>
          <w:sz w:val="32"/>
          <w:szCs w:val="32"/>
        </w:rPr>
        <w:t>建功新常德”劳动和技能竞赛活动的通知》（常劳竞委办</w:t>
      </w:r>
      <w:r w:rsidR="00482AA6">
        <w:rPr>
          <w:rFonts w:ascii="仿宋_GB2312" w:eastAsia="仿宋_GB2312" w:hint="eastAsia"/>
          <w:color w:val="000000"/>
          <w:sz w:val="32"/>
          <w:szCs w:val="32"/>
        </w:rPr>
        <w:t>〔</w:t>
      </w:r>
      <w:r>
        <w:rPr>
          <w:rFonts w:ascii="仿宋_GB2312" w:eastAsia="仿宋_GB2312" w:hAnsi="华文中宋" w:cs="方正小标宋简体"/>
          <w:snapToGrid w:val="0"/>
          <w:color w:val="000000"/>
          <w:kern w:val="0"/>
          <w:sz w:val="32"/>
          <w:szCs w:val="32"/>
        </w:rPr>
        <w:t>2018</w:t>
      </w:r>
      <w:r w:rsidR="00482AA6">
        <w:rPr>
          <w:rFonts w:ascii="仿宋_GB2312" w:eastAsia="仿宋_GB2312" w:hint="eastAsia"/>
          <w:color w:val="000000"/>
          <w:sz w:val="32"/>
          <w:szCs w:val="32"/>
        </w:rPr>
        <w:t>〕</w:t>
      </w:r>
      <w:r>
        <w:rPr>
          <w:rFonts w:ascii="仿宋_GB2312" w:eastAsia="仿宋_GB2312" w:hAnsi="华文中宋" w:cs="方正小标宋简体"/>
          <w:snapToGrid w:val="0"/>
          <w:color w:val="000000"/>
          <w:kern w:val="0"/>
          <w:sz w:val="32"/>
          <w:szCs w:val="32"/>
        </w:rPr>
        <w:t>1</w:t>
      </w:r>
      <w:r>
        <w:rPr>
          <w:rFonts w:ascii="仿宋_GB2312" w:eastAsia="仿宋_GB2312" w:hAnsi="华文中宋" w:cs="方正小标宋简体" w:hint="eastAsia"/>
          <w:snapToGrid w:val="0"/>
          <w:color w:val="000000"/>
          <w:kern w:val="0"/>
          <w:sz w:val="32"/>
          <w:szCs w:val="32"/>
        </w:rPr>
        <w:t>号）</w:t>
      </w:r>
      <w:r>
        <w:rPr>
          <w:rFonts w:ascii="仿宋_GB2312" w:eastAsia="仿宋_GB2312" w:hAnsi="仿宋" w:hint="eastAsia"/>
          <w:sz w:val="32"/>
          <w:szCs w:val="32"/>
        </w:rPr>
        <w:t>精神，县总工会决定在全县组织开展“当好主人翁</w:t>
      </w:r>
      <w:r>
        <w:rPr>
          <w:rFonts w:ascii="仿宋_GB2312" w:eastAsia="仿宋_GB2312" w:hAnsi="仿宋"/>
          <w:sz w:val="32"/>
          <w:szCs w:val="32"/>
        </w:rPr>
        <w:t xml:space="preserve"> </w:t>
      </w:r>
      <w:r>
        <w:rPr>
          <w:rFonts w:ascii="仿宋_GB2312" w:eastAsia="仿宋_GB2312" w:hAnsi="仿宋" w:hint="eastAsia"/>
          <w:sz w:val="32"/>
          <w:szCs w:val="32"/>
        </w:rPr>
        <w:t>建功新桃源”劳动和技能竞赛活动，现将有关事项通知下：</w:t>
      </w:r>
    </w:p>
    <w:p w:rsidR="005E2A27" w:rsidRDefault="005A69C4" w:rsidP="00CC2A96">
      <w:pPr>
        <w:pStyle w:val="a3"/>
        <w:spacing w:line="600" w:lineRule="exact"/>
        <w:ind w:firstLineChars="200" w:firstLine="643"/>
        <w:rPr>
          <w:rFonts w:ascii="黑体" w:eastAsia="黑体" w:hAnsi="黑体" w:cs="黑体"/>
          <w:b/>
          <w:bCs/>
          <w:sz w:val="32"/>
          <w:szCs w:val="32"/>
        </w:rPr>
      </w:pPr>
      <w:r>
        <w:rPr>
          <w:rFonts w:ascii="黑体" w:eastAsia="黑体" w:hAnsi="黑体" w:cs="黑体" w:hint="eastAsia"/>
          <w:b/>
          <w:sz w:val="32"/>
          <w:szCs w:val="32"/>
        </w:rPr>
        <w:t>一、总体要求</w:t>
      </w:r>
    </w:p>
    <w:p w:rsidR="005E2A27" w:rsidRDefault="005A69C4" w:rsidP="00CC2A96">
      <w:pPr>
        <w:spacing w:line="600" w:lineRule="exact"/>
        <w:ind w:firstLineChars="200" w:firstLine="640"/>
        <w:rPr>
          <w:rFonts w:eastAsia="仿宋_GB2312"/>
          <w:snapToGrid w:val="0"/>
          <w:color w:val="FF0000"/>
          <w:kern w:val="0"/>
          <w:sz w:val="32"/>
          <w:szCs w:val="32"/>
        </w:rPr>
      </w:pPr>
      <w:r>
        <w:rPr>
          <w:rFonts w:ascii="仿宋_GB2312" w:eastAsia="仿宋_GB2312" w:hAnsi="仿宋" w:hint="eastAsia"/>
          <w:sz w:val="32"/>
          <w:szCs w:val="32"/>
        </w:rPr>
        <w:t>以习近平新时代中国特色社会主义思想为指导，围绕创新引领开放崛起战略，大力弘扬劳模精神、劳动精神和工匠精神，深入推进劳动和技能竞赛活动，充分调动和发挥</w:t>
      </w:r>
      <w:r w:rsidR="00EF3A6A">
        <w:rPr>
          <w:rFonts w:ascii="仿宋_GB2312" w:eastAsia="仿宋_GB2312" w:hAnsi="仿宋" w:hint="eastAsia"/>
          <w:sz w:val="32"/>
          <w:szCs w:val="32"/>
        </w:rPr>
        <w:t>我县</w:t>
      </w:r>
      <w:r>
        <w:rPr>
          <w:rFonts w:ascii="仿宋_GB2312" w:eastAsia="仿宋_GB2312" w:hAnsi="仿宋" w:hint="eastAsia"/>
          <w:sz w:val="32"/>
          <w:szCs w:val="32"/>
        </w:rPr>
        <w:t>广大职工的积极性和创造性，</w:t>
      </w:r>
      <w:r>
        <w:rPr>
          <w:rFonts w:ascii="仿宋_GB2312" w:eastAsia="仿宋_GB2312" w:hAnsi="仿宋_GB2312" w:cs="仿宋_GB2312" w:hint="eastAsia"/>
          <w:sz w:val="32"/>
          <w:szCs w:val="32"/>
        </w:rPr>
        <w:t>致力提高职工技能素质，为加快实现</w:t>
      </w:r>
      <w:r>
        <w:rPr>
          <w:rFonts w:ascii="仿宋_GB2312" w:eastAsia="仿宋_GB2312" w:hAnsi="仿宋" w:hint="eastAsia"/>
          <w:sz w:val="32"/>
          <w:szCs w:val="32"/>
        </w:rPr>
        <w:t>“奋斗新三年，挺进十强县”</w:t>
      </w:r>
      <w:r>
        <w:rPr>
          <w:rFonts w:ascii="仿宋_GB2312" w:eastAsia="仿宋_GB2312" w:hAnsi="仿宋_GB2312" w:cs="仿宋_GB2312" w:hint="eastAsia"/>
          <w:sz w:val="32"/>
          <w:szCs w:val="32"/>
        </w:rPr>
        <w:t>战略目标</w:t>
      </w:r>
      <w:r w:rsidR="00EF3A6A">
        <w:rPr>
          <w:rFonts w:ascii="仿宋_GB2312" w:eastAsia="仿宋_GB2312" w:hAnsi="仿宋_GB2312" w:cs="仿宋_GB2312" w:hint="eastAsia"/>
          <w:sz w:val="32"/>
          <w:szCs w:val="32"/>
        </w:rPr>
        <w:t>作</w:t>
      </w:r>
      <w:r>
        <w:rPr>
          <w:rFonts w:ascii="仿宋_GB2312" w:eastAsia="仿宋_GB2312" w:hAnsi="仿宋_GB2312" w:cs="仿宋_GB2312" w:hint="eastAsia"/>
          <w:sz w:val="32"/>
          <w:szCs w:val="32"/>
        </w:rPr>
        <w:t>出积极贡献。</w:t>
      </w:r>
    </w:p>
    <w:p w:rsidR="005E2A27" w:rsidRDefault="005A69C4" w:rsidP="00CC2A96">
      <w:pPr>
        <w:pStyle w:val="a3"/>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b/>
          <w:sz w:val="32"/>
          <w:szCs w:val="32"/>
        </w:rPr>
        <w:t>二、竞赛范围</w:t>
      </w:r>
    </w:p>
    <w:p w:rsidR="005E2A27" w:rsidRDefault="005A69C4" w:rsidP="00CC2A96">
      <w:pPr>
        <w:pStyle w:val="a3"/>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（一）全县各类企事业和机关单位；</w:t>
      </w:r>
    </w:p>
    <w:p w:rsidR="005E2A27" w:rsidRDefault="005A69C4" w:rsidP="00CC2A96">
      <w:pPr>
        <w:pStyle w:val="a3"/>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（二）列入我县县级以上重点建设项目的工程。</w:t>
      </w:r>
    </w:p>
    <w:p w:rsidR="005E2A27" w:rsidRDefault="005A69C4" w:rsidP="00CC2A96">
      <w:pPr>
        <w:pStyle w:val="a3"/>
        <w:spacing w:line="600" w:lineRule="exact"/>
        <w:ind w:firstLineChars="200" w:firstLine="643"/>
        <w:rPr>
          <w:rFonts w:ascii="黑体" w:eastAsia="黑体" w:hAnsi="黑体" w:cs="黑体"/>
          <w:b/>
          <w:sz w:val="32"/>
          <w:szCs w:val="32"/>
        </w:rPr>
      </w:pPr>
      <w:r>
        <w:rPr>
          <w:rFonts w:ascii="黑体" w:eastAsia="黑体" w:hAnsi="黑体" w:cs="黑体" w:hint="eastAsia"/>
          <w:b/>
          <w:sz w:val="32"/>
          <w:szCs w:val="32"/>
        </w:rPr>
        <w:t>三、组织领导</w:t>
      </w:r>
    </w:p>
    <w:p w:rsidR="005E2A27" w:rsidRDefault="005A69C4" w:rsidP="00CC2A96">
      <w:pPr>
        <w:pStyle w:val="a3"/>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（一）成立劳动和技能竞赛活动领导小组。</w:t>
      </w:r>
      <w:r>
        <w:rPr>
          <w:rFonts w:ascii="仿宋_GB2312" w:eastAsia="仿宋_GB2312" w:hAnsi="仿宋_GB2312" w:cs="仿宋_GB2312" w:hint="eastAsia"/>
          <w:sz w:val="32"/>
          <w:szCs w:val="32"/>
        </w:rPr>
        <w:t>由县总工会党组书记任组长，分管负责人任副组长，各部（室）</w:t>
      </w:r>
      <w:r w:rsidR="00EF3A6A">
        <w:rPr>
          <w:rFonts w:ascii="仿宋_GB2312" w:eastAsia="仿宋_GB2312" w:hAnsi="仿宋_GB2312" w:cs="仿宋_GB2312" w:hint="eastAsia"/>
          <w:sz w:val="32"/>
          <w:szCs w:val="32"/>
        </w:rPr>
        <w:t>负责人</w:t>
      </w:r>
      <w:r>
        <w:rPr>
          <w:rFonts w:ascii="仿宋_GB2312" w:eastAsia="仿宋_GB2312" w:hAnsi="仿宋_GB2312" w:cs="仿宋_GB2312" w:hint="eastAsia"/>
          <w:sz w:val="32"/>
          <w:szCs w:val="32"/>
        </w:rPr>
        <w:t>为成员，领导小组下设办公室</w:t>
      </w:r>
      <w:r w:rsidR="00EF3A6A">
        <w:rPr>
          <w:rFonts w:ascii="仿宋_GB2312" w:eastAsia="仿宋_GB2312" w:hAnsi="仿宋_GB2312" w:cs="仿宋_GB2312" w:hint="eastAsia"/>
          <w:sz w:val="32"/>
          <w:szCs w:val="32"/>
        </w:rPr>
        <w:t>。</w:t>
      </w:r>
    </w:p>
    <w:p w:rsidR="005E2A27" w:rsidRDefault="005A69C4" w:rsidP="00CC2A96">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（二）竞赛实行“全县统筹、层层组织、分级负责、上下联动”的组织机制。</w:t>
      </w:r>
      <w:r>
        <w:rPr>
          <w:rFonts w:ascii="仿宋_GB2312" w:eastAsia="仿宋_GB2312" w:hAnsi="仿宋_GB2312" w:cs="仿宋_GB2312" w:hint="eastAsia"/>
          <w:sz w:val="32"/>
          <w:szCs w:val="32"/>
        </w:rPr>
        <w:t>县总工会劳动和技能竞赛活动领导小组负责领导全县劳动和技能竞赛工作，负责对各级劳动和技能竞赛</w:t>
      </w:r>
      <w:r>
        <w:rPr>
          <w:rFonts w:ascii="仿宋_GB2312" w:eastAsia="仿宋_GB2312" w:hAnsi="仿宋_GB2312" w:cs="仿宋_GB2312" w:hint="eastAsia"/>
          <w:sz w:val="32"/>
          <w:szCs w:val="32"/>
        </w:rPr>
        <w:lastRenderedPageBreak/>
        <w:t>活动进行组织、指导和考核。</w:t>
      </w:r>
      <w:r>
        <w:rPr>
          <w:rFonts w:ascii="仿宋_GB2312" w:eastAsia="仿宋_GB2312" w:hAnsi="仿宋" w:hint="eastAsia"/>
          <w:sz w:val="32"/>
          <w:szCs w:val="32"/>
        </w:rPr>
        <w:t>各工会联合会、行业工会负责本地区、本行业所属单位的劳动和技能竞赛活动的组织、协调和管理工作。</w:t>
      </w:r>
    </w:p>
    <w:p w:rsidR="005E2A27" w:rsidRDefault="005A69C4" w:rsidP="00CC2A96">
      <w:pPr>
        <w:pStyle w:val="a3"/>
        <w:spacing w:line="600" w:lineRule="exact"/>
        <w:ind w:firstLineChars="200" w:firstLine="643"/>
        <w:rPr>
          <w:rFonts w:ascii="黑体" w:eastAsia="黑体" w:hAnsi="黑体" w:cs="黑体"/>
          <w:b/>
          <w:sz w:val="32"/>
          <w:szCs w:val="32"/>
        </w:rPr>
      </w:pPr>
      <w:r>
        <w:rPr>
          <w:rFonts w:ascii="黑体" w:eastAsia="黑体" w:hAnsi="黑体" w:cs="黑体" w:hint="eastAsia"/>
          <w:b/>
          <w:sz w:val="32"/>
          <w:szCs w:val="32"/>
        </w:rPr>
        <w:t>四、竞赛内容</w:t>
      </w:r>
    </w:p>
    <w:p w:rsidR="005E2A27" w:rsidRDefault="005A69C4" w:rsidP="00CC2A96">
      <w:pPr>
        <w:pStyle w:val="a3"/>
        <w:spacing w:line="600" w:lineRule="exact"/>
        <w:ind w:firstLineChars="196" w:firstLine="627"/>
        <w:rPr>
          <w:rFonts w:ascii="仿宋_GB2312" w:eastAsia="仿宋_GB2312" w:hAnsi="仿宋_GB2312" w:cs="仿宋_GB2312"/>
          <w:sz w:val="32"/>
          <w:szCs w:val="32"/>
        </w:rPr>
      </w:pPr>
      <w:r>
        <w:rPr>
          <w:rFonts w:ascii="楷体_GB2312" w:eastAsia="楷体_GB2312" w:hAnsi="楷体_GB2312" w:cs="楷体_GB2312" w:hint="eastAsia"/>
          <w:sz w:val="32"/>
          <w:szCs w:val="32"/>
        </w:rPr>
        <w:t>（一）</w:t>
      </w:r>
      <w:r>
        <w:rPr>
          <w:rFonts w:ascii="楷体_GB2312" w:eastAsia="楷体_GB2312" w:hAnsi="楷体_GB2312" w:cs="楷体_GB2312" w:hint="eastAsia"/>
          <w:bCs/>
          <w:sz w:val="32"/>
          <w:szCs w:val="32"/>
        </w:rPr>
        <w:t>继续开展“四位一体”（即工业企业、服务行业、重点工程、女职工芙蓉杯）劳动和技能竞赛活动。</w:t>
      </w:r>
      <w:r>
        <w:rPr>
          <w:rFonts w:ascii="仿宋_GB2312" w:eastAsia="仿宋_GB2312" w:hAnsi="仿宋_GB2312" w:cs="仿宋_GB2312" w:hint="eastAsia"/>
          <w:sz w:val="32"/>
          <w:szCs w:val="32"/>
        </w:rPr>
        <w:t>发挥各级工会组织统筹协调作用，继续在工业企业开展“四创四增”（即“创新技术，增强企业竞争力；创优品质，增强产品影响力；创低能耗，增强企业综合效益；创高素质，增强职工创造力”）、在服务行业和窗口单位开展“四讲四比”（即“讲礼仪，比服务态度；讲诚信，比服务品牌；讲规范，比服务管理；讲效率，比服务技能”）为主要内容的劳动和技能竞赛活动。</w:t>
      </w:r>
    </w:p>
    <w:p w:rsidR="005E2A27" w:rsidRDefault="005A69C4" w:rsidP="00CC2A96">
      <w:pPr>
        <w:pStyle w:val="a3"/>
        <w:spacing w:line="600" w:lineRule="exact"/>
        <w:ind w:firstLineChars="196" w:firstLine="627"/>
        <w:rPr>
          <w:rFonts w:ascii="仿宋_GB2312" w:eastAsia="仿宋_GB2312" w:hAnsi="仿宋_GB2312" w:cs="仿宋_GB2312"/>
          <w:sz w:val="32"/>
          <w:szCs w:val="32"/>
        </w:rPr>
      </w:pPr>
      <w:r>
        <w:rPr>
          <w:rFonts w:ascii="楷体_GB2312" w:eastAsia="楷体_GB2312" w:hAnsi="楷体_GB2312" w:cs="楷体_GB2312" w:hint="eastAsia"/>
          <w:bCs/>
          <w:sz w:val="32"/>
          <w:szCs w:val="32"/>
        </w:rPr>
        <w:t>（二）继续开展班组建设竞赛活动。</w:t>
      </w:r>
      <w:r>
        <w:rPr>
          <w:rFonts w:ascii="仿宋_GB2312" w:eastAsia="仿宋_GB2312" w:hAnsi="仿宋_GB2312" w:cs="仿宋_GB2312" w:hint="eastAsia"/>
          <w:sz w:val="32"/>
          <w:szCs w:val="32"/>
        </w:rPr>
        <w:t>以企业基层工会为组织主体，以安全生产、提高效率、提升素质、技术创新和节能减排为重点，采取班组才艺大比拼、班组建设大竞赛等形式，开展形式多样的班组建设活动。发挥好职工（劳模）节能减排义务监督员作用，促进企业节能减排。推进“五型班组”（即“技能型、效益型、管理型、创新型、和谐型”）建设，夯实企业发展基础。</w:t>
      </w:r>
    </w:p>
    <w:p w:rsidR="005E2A27" w:rsidRDefault="005A69C4" w:rsidP="00CC2A96">
      <w:pPr>
        <w:pStyle w:val="a3"/>
        <w:spacing w:line="600" w:lineRule="exact"/>
        <w:ind w:firstLineChars="196" w:firstLine="627"/>
        <w:rPr>
          <w:rFonts w:ascii="仿宋_GB2312" w:eastAsia="仿宋_GB2312" w:hAnsi="仿宋_GB2312" w:cs="仿宋_GB2312"/>
          <w:sz w:val="32"/>
          <w:szCs w:val="32"/>
        </w:rPr>
      </w:pPr>
      <w:r>
        <w:rPr>
          <w:rFonts w:ascii="楷体_GB2312" w:eastAsia="楷体_GB2312" w:hAnsi="楷体_GB2312" w:cs="楷体_GB2312" w:hint="eastAsia"/>
          <w:bCs/>
          <w:sz w:val="32"/>
          <w:szCs w:val="32"/>
        </w:rPr>
        <w:t>（三）继续在重点建设项目中开展“当好主人翁、建功新</w:t>
      </w:r>
      <w:r>
        <w:rPr>
          <w:rFonts w:ascii="楷体_GB2312" w:eastAsia="楷体_GB2312" w:hAnsi="楷体_GB2312" w:cs="楷体_GB2312" w:hint="eastAsia"/>
          <w:bCs/>
          <w:sz w:val="32"/>
          <w:szCs w:val="32"/>
        </w:rPr>
        <w:lastRenderedPageBreak/>
        <w:t>桃源”示范性劳动和技能竞赛活动。</w:t>
      </w:r>
      <w:r>
        <w:rPr>
          <w:rFonts w:ascii="仿宋_GB2312" w:eastAsia="仿宋_GB2312" w:hAnsi="仿宋_GB2312" w:cs="仿宋_GB2312" w:hint="eastAsia"/>
          <w:sz w:val="32"/>
          <w:szCs w:val="32"/>
        </w:rPr>
        <w:t>按照“六比六赛”（比安全、赛管理，比技术、赛质量，比进度、赛效率，比节能、赛降耗，比创新、赛效益，比环保、赛生态）的要求进行。</w:t>
      </w:r>
    </w:p>
    <w:p w:rsidR="005E2A27" w:rsidRDefault="005A69C4" w:rsidP="00CC2A96">
      <w:pPr>
        <w:pStyle w:val="a3"/>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　</w:t>
      </w:r>
      <w:r>
        <w:rPr>
          <w:rFonts w:ascii="仿宋_GB2312" w:eastAsia="仿宋_GB2312" w:hAnsi="楷体_GB2312" w:cs="楷体_GB2312"/>
          <w:b/>
          <w:bCs/>
          <w:sz w:val="32"/>
          <w:szCs w:val="32"/>
        </w:rPr>
        <w:t>1.</w:t>
      </w:r>
      <w:r>
        <w:rPr>
          <w:rFonts w:ascii="仿宋_GB2312" w:eastAsia="仿宋_GB2312" w:hAnsi="仿宋_GB2312" w:cs="仿宋_GB2312" w:hint="eastAsia"/>
          <w:b/>
          <w:bCs/>
          <w:sz w:val="32"/>
          <w:szCs w:val="32"/>
        </w:rPr>
        <w:t>比安全，赛管理。</w:t>
      </w:r>
      <w:r>
        <w:rPr>
          <w:rFonts w:ascii="仿宋_GB2312" w:eastAsia="仿宋_GB2312" w:hAnsi="仿宋_GB2312" w:cs="仿宋_GB2312" w:hint="eastAsia"/>
          <w:sz w:val="32"/>
          <w:szCs w:val="32"/>
        </w:rPr>
        <w:t>安全管理情况；生产安全事故控制情况；安全检查情况；</w:t>
      </w:r>
    </w:p>
    <w:p w:rsidR="005E2A27" w:rsidRDefault="005A69C4" w:rsidP="00CC2A96">
      <w:pPr>
        <w:pStyle w:val="a3"/>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2.比技术，赛质量。</w:t>
      </w:r>
      <w:r>
        <w:rPr>
          <w:rFonts w:ascii="仿宋_GB2312" w:eastAsia="仿宋_GB2312" w:hAnsi="仿宋_GB2312" w:cs="仿宋_GB2312" w:hint="eastAsia"/>
          <w:sz w:val="32"/>
          <w:szCs w:val="32"/>
        </w:rPr>
        <w:t>质量管理情况；工程合格率和优良率情况；质量检查情况；</w:t>
      </w:r>
    </w:p>
    <w:p w:rsidR="005E2A27" w:rsidRDefault="005A69C4" w:rsidP="00CC2A96">
      <w:pPr>
        <w:pStyle w:val="a3"/>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3.比进度，赛效率。</w:t>
      </w:r>
      <w:r>
        <w:rPr>
          <w:rFonts w:ascii="仿宋_GB2312" w:eastAsia="仿宋_GB2312" w:hAnsi="仿宋_GB2312" w:cs="仿宋_GB2312" w:hint="eastAsia"/>
          <w:sz w:val="32"/>
          <w:szCs w:val="32"/>
        </w:rPr>
        <w:t>施工进度计划及完成情况；环保措施落实情况；工程形象和文明施工情况；施工技术措施方案情况；</w:t>
      </w:r>
    </w:p>
    <w:p w:rsidR="005E2A27" w:rsidRDefault="005A69C4" w:rsidP="00CC2A96">
      <w:pPr>
        <w:pStyle w:val="a3"/>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4.比节能、赛降耗。</w:t>
      </w:r>
      <w:r>
        <w:rPr>
          <w:rFonts w:ascii="仿宋_GB2312" w:eastAsia="仿宋_GB2312" w:hAnsi="仿宋_GB2312" w:cs="仿宋_GB2312" w:hint="eastAsia"/>
          <w:sz w:val="32"/>
          <w:szCs w:val="32"/>
        </w:rPr>
        <w:t>投资优化和控制情况；材料采购优化和控制情况；施工组织设计和能耗节约控制情况；</w:t>
      </w:r>
    </w:p>
    <w:p w:rsidR="005E2A27" w:rsidRDefault="005A69C4" w:rsidP="00CC2A96">
      <w:pPr>
        <w:pStyle w:val="a3"/>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5.比创新，赛效益。</w:t>
      </w:r>
      <w:r>
        <w:rPr>
          <w:rFonts w:ascii="仿宋_GB2312" w:eastAsia="仿宋_GB2312" w:hAnsi="仿宋_GB2312" w:cs="仿宋_GB2312" w:hint="eastAsia"/>
          <w:sz w:val="32"/>
          <w:szCs w:val="32"/>
        </w:rPr>
        <w:t>科技投入情况；科技创新成果及其运用情况；科技成果对项目建设和经济发展的贡献情况；</w:t>
      </w:r>
    </w:p>
    <w:p w:rsidR="005E2A27" w:rsidRDefault="005A69C4" w:rsidP="00CC2A96">
      <w:pPr>
        <w:pStyle w:val="a3"/>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6.比环保、赛生态。</w:t>
      </w:r>
      <w:r>
        <w:rPr>
          <w:rFonts w:ascii="仿宋_GB2312" w:eastAsia="仿宋_GB2312" w:hAnsi="仿宋_GB2312" w:cs="仿宋_GB2312" w:hint="eastAsia"/>
          <w:sz w:val="32"/>
          <w:szCs w:val="32"/>
        </w:rPr>
        <w:t>生态环保设计和投入情况；生态环保亮点和特色；生态环保作用和实效。</w:t>
      </w:r>
    </w:p>
    <w:p w:rsidR="005E2A27" w:rsidRDefault="005A69C4" w:rsidP="00CC2A96">
      <w:pPr>
        <w:pStyle w:val="a3"/>
        <w:spacing w:line="600" w:lineRule="exact"/>
        <w:rPr>
          <w:rFonts w:ascii="仿宋_GB2312" w:eastAsia="仿宋_GB2312" w:hAnsi="仿宋_GB2312" w:cs="仿宋_GB2312"/>
          <w:b/>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b/>
          <w:sz w:val="32"/>
          <w:szCs w:val="32"/>
        </w:rPr>
        <w:t>五、竞赛步骤</w:t>
      </w:r>
    </w:p>
    <w:p w:rsidR="005E2A27" w:rsidRDefault="005A69C4" w:rsidP="00CC2A96">
      <w:pPr>
        <w:spacing w:line="600" w:lineRule="exact"/>
        <w:ind w:firstLineChars="200" w:firstLine="420"/>
        <w:rPr>
          <w:rFonts w:ascii="仿宋_GB2312" w:eastAsia="仿宋_GB2312"/>
          <w:snapToGrid w:val="0"/>
          <w:kern w:val="0"/>
          <w:sz w:val="32"/>
          <w:szCs w:val="32"/>
        </w:rPr>
      </w:pPr>
      <w:r>
        <w:rPr>
          <w:rFonts w:hint="eastAsia"/>
        </w:rPr>
        <w:t xml:space="preserve">　</w:t>
      </w:r>
      <w:r w:rsidRPr="00EF3A6A">
        <w:rPr>
          <w:rFonts w:ascii="楷体_GB2312" w:eastAsia="楷体_GB2312" w:hint="eastAsia"/>
          <w:sz w:val="32"/>
          <w:szCs w:val="32"/>
        </w:rPr>
        <w:t>第一阶段，启动阶段。</w:t>
      </w:r>
      <w:r>
        <w:rPr>
          <w:rFonts w:ascii="仿宋_GB2312" w:eastAsia="仿宋_GB2312" w:hint="eastAsia"/>
          <w:sz w:val="32"/>
          <w:szCs w:val="32"/>
        </w:rPr>
        <w:t>时间为</w:t>
      </w:r>
      <w:r>
        <w:rPr>
          <w:rFonts w:ascii="仿宋_GB2312" w:eastAsia="仿宋_GB2312"/>
          <w:sz w:val="32"/>
          <w:szCs w:val="32"/>
        </w:rPr>
        <w:t>6</w:t>
      </w:r>
      <w:r>
        <w:rPr>
          <w:rFonts w:ascii="仿宋_GB2312" w:eastAsia="仿宋_GB2312" w:hint="eastAsia"/>
          <w:sz w:val="32"/>
          <w:szCs w:val="32"/>
        </w:rPr>
        <w:t>月底前。对劳动和技能竞赛活动进行部署动员，下发竞赛通知，制订具体竞赛方案。</w:t>
      </w:r>
      <w:r>
        <w:rPr>
          <w:rFonts w:ascii="仿宋_GB2312" w:eastAsia="仿宋_GB2312" w:hint="eastAsia"/>
          <w:snapToGrid w:val="0"/>
          <w:kern w:val="0"/>
          <w:sz w:val="32"/>
          <w:szCs w:val="32"/>
        </w:rPr>
        <w:t>各竞赛组织实施单位要充分利用各种宣传媒体宣传竞赛的意义及其与职工利益关系，形成竞赛氛围和声势</w:t>
      </w:r>
      <w:r w:rsidR="00EF3A6A">
        <w:rPr>
          <w:rFonts w:ascii="仿宋_GB2312" w:eastAsia="仿宋_GB2312" w:hint="eastAsia"/>
          <w:snapToGrid w:val="0"/>
          <w:kern w:val="0"/>
          <w:sz w:val="32"/>
          <w:szCs w:val="32"/>
        </w:rPr>
        <w:t>。</w:t>
      </w:r>
    </w:p>
    <w:p w:rsidR="005E2A27" w:rsidRDefault="005A69C4" w:rsidP="00CC2A96">
      <w:pPr>
        <w:pStyle w:val="a3"/>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EF3A6A">
        <w:rPr>
          <w:rFonts w:ascii="楷体_GB2312" w:eastAsia="楷体_GB2312" w:hAnsi="仿宋_GB2312" w:cs="仿宋_GB2312" w:hint="eastAsia"/>
          <w:sz w:val="32"/>
          <w:szCs w:val="32"/>
        </w:rPr>
        <w:t>第二阶段，竞赛阶段。</w:t>
      </w:r>
      <w:r>
        <w:rPr>
          <w:rFonts w:ascii="仿宋_GB2312" w:eastAsia="仿宋_GB2312" w:hAnsi="仿宋_GB2312" w:cs="仿宋_GB2312" w:hint="eastAsia"/>
          <w:sz w:val="32"/>
          <w:szCs w:val="32"/>
        </w:rPr>
        <w:t>时间为</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月至</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依据竞赛方案，各级工会要广泛深入组织开展形式多样的竞赛活动，召开动员会、推进会等进行部署，通过组织观摩学习和经验交流等进行推动，深入竞赛现场进行劳动和技能竞赛指导、协调和检查，确保竞赛活动顺利</w:t>
      </w:r>
      <w:r w:rsidR="00EF3A6A">
        <w:rPr>
          <w:rFonts w:ascii="仿宋_GB2312" w:eastAsia="仿宋_GB2312" w:hAnsi="仿宋_GB2312" w:cs="仿宋_GB2312" w:hint="eastAsia"/>
          <w:sz w:val="32"/>
          <w:szCs w:val="32"/>
        </w:rPr>
        <w:t>。</w:t>
      </w:r>
    </w:p>
    <w:p w:rsidR="005E2A27" w:rsidRDefault="005A69C4" w:rsidP="00CC2A96">
      <w:pPr>
        <w:pStyle w:val="a3"/>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EF3A6A">
        <w:rPr>
          <w:rFonts w:ascii="楷体_GB2312" w:eastAsia="楷体_GB2312" w:hAnsi="仿宋_GB2312" w:cs="仿宋_GB2312" w:hint="eastAsia"/>
          <w:sz w:val="32"/>
          <w:szCs w:val="32"/>
        </w:rPr>
        <w:t>第三阶段，总结阶段。</w:t>
      </w:r>
      <w:r>
        <w:rPr>
          <w:rFonts w:ascii="仿宋_GB2312" w:eastAsia="仿宋_GB2312" w:hAnsi="仿宋_GB2312" w:cs="仿宋_GB2312" w:hint="eastAsia"/>
          <w:sz w:val="32"/>
          <w:szCs w:val="32"/>
        </w:rPr>
        <w:t>时间为</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月至</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年初。各级工会要分级对本行业、本单位的</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竞赛活动进行考核和总结。县总工会劳动和技能竞赛活动领导小组对在竞赛中涌现出来的先进单位和先进个人进行表彰通报，通过报纸、网络、简报等多种形式，大力宣传竞赛活动中涌现的先进典型事迹，激励广大职工积极参加竞赛活动。</w:t>
      </w:r>
    </w:p>
    <w:p w:rsidR="005E2A27" w:rsidRDefault="005A69C4" w:rsidP="00CC2A96">
      <w:pPr>
        <w:pStyle w:val="a3"/>
        <w:spacing w:line="600" w:lineRule="exact"/>
        <w:rPr>
          <w:rFonts w:ascii="黑体" w:eastAsia="黑体" w:hAnsi="黑体" w:cs="黑体"/>
          <w:b/>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b/>
          <w:sz w:val="32"/>
          <w:szCs w:val="32"/>
        </w:rPr>
        <w:t>六、考核评选程序</w:t>
      </w:r>
    </w:p>
    <w:p w:rsidR="005E2A27" w:rsidRDefault="005A69C4" w:rsidP="00CC2A96">
      <w:pPr>
        <w:pStyle w:val="a3"/>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（一）考核自评：</w:t>
      </w:r>
      <w:r>
        <w:rPr>
          <w:rFonts w:ascii="仿宋_GB2312" w:eastAsia="仿宋_GB2312" w:hAnsi="仿宋_GB2312" w:cs="仿宋_GB2312" w:hint="eastAsia"/>
          <w:sz w:val="32"/>
          <w:szCs w:val="32"/>
        </w:rPr>
        <w:t>各级工会根据劳动竞赛考核评分细则于</w:t>
      </w:r>
      <w:r>
        <w:rPr>
          <w:rFonts w:ascii="仿宋_GB2312" w:eastAsia="仿宋_GB2312" w:hAnsi="仿宋_GB2312" w:cs="仿宋_GB2312"/>
          <w:sz w:val="32"/>
          <w:szCs w:val="32"/>
        </w:rPr>
        <w:t xml:space="preserve"> 11 </w:t>
      </w:r>
      <w:r>
        <w:rPr>
          <w:rFonts w:ascii="仿宋_GB2312" w:eastAsia="仿宋_GB2312" w:hAnsi="仿宋_GB2312" w:cs="仿宋_GB2312" w:hint="eastAsia"/>
          <w:sz w:val="32"/>
          <w:szCs w:val="32"/>
        </w:rPr>
        <w:t>月底前进行考核自评，并将自评结果报送县总工会劳动和技能竞赛活动领导小组办公室（联系电话：</w:t>
      </w:r>
      <w:r>
        <w:rPr>
          <w:rFonts w:ascii="仿宋_GB2312" w:eastAsia="仿宋_GB2312" w:hAnsi="仿宋_GB2312" w:cs="仿宋_GB2312"/>
          <w:sz w:val="32"/>
          <w:szCs w:val="32"/>
        </w:rPr>
        <w:t>6636352</w:t>
      </w:r>
      <w:r>
        <w:rPr>
          <w:rFonts w:ascii="仿宋_GB2312" w:eastAsia="仿宋_GB2312" w:hAnsi="仿宋_GB2312" w:cs="仿宋_GB2312" w:hint="eastAsia"/>
          <w:sz w:val="32"/>
          <w:szCs w:val="32"/>
        </w:rPr>
        <w:t>）</w:t>
      </w:r>
      <w:r w:rsidR="00EF3A6A">
        <w:rPr>
          <w:rFonts w:ascii="仿宋_GB2312" w:eastAsia="仿宋_GB2312" w:hAnsi="仿宋_GB2312" w:cs="仿宋_GB2312" w:hint="eastAsia"/>
          <w:sz w:val="32"/>
          <w:szCs w:val="32"/>
        </w:rPr>
        <w:t>。</w:t>
      </w:r>
    </w:p>
    <w:p w:rsidR="005E2A27" w:rsidRDefault="005A69C4" w:rsidP="00CC2A96">
      <w:pPr>
        <w:pStyle w:val="a3"/>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2"/>
          <w:szCs w:val="32"/>
        </w:rPr>
        <w:t>（二）县级审查：</w:t>
      </w:r>
      <w:r>
        <w:rPr>
          <w:rFonts w:ascii="仿宋_GB2312" w:eastAsia="仿宋_GB2312" w:hAnsi="仿宋_GB2312" w:cs="仿宋_GB2312" w:hint="eastAsia"/>
          <w:sz w:val="32"/>
          <w:szCs w:val="32"/>
        </w:rPr>
        <w:t>县总工会劳动和技能竞赛活动领导小组联合有关单位对各单位劳动和技能竞赛情况进行审查，审查方式采取定期检查和集中审查相结合的方式进行，并将县级审查结果于</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日前报市总工会</w:t>
      </w:r>
      <w:r w:rsidR="00EF3A6A">
        <w:rPr>
          <w:rFonts w:ascii="仿宋_GB2312" w:eastAsia="仿宋_GB2312" w:hAnsi="仿宋_GB2312" w:cs="仿宋_GB2312" w:hint="eastAsia"/>
          <w:sz w:val="32"/>
          <w:szCs w:val="32"/>
        </w:rPr>
        <w:t>。</w:t>
      </w:r>
    </w:p>
    <w:p w:rsidR="005E2A27" w:rsidRDefault="005A69C4" w:rsidP="00CC2A96">
      <w:pPr>
        <w:pStyle w:val="a3"/>
        <w:spacing w:line="600" w:lineRule="exact"/>
        <w:ind w:firstLine="660"/>
        <w:rPr>
          <w:rFonts w:ascii="仿宋_GB2312" w:eastAsia="仿宋_GB2312" w:hAnsi="仿宋_GB2312" w:cs="仿宋_GB2312"/>
          <w:sz w:val="32"/>
          <w:szCs w:val="32"/>
        </w:rPr>
      </w:pPr>
      <w:r>
        <w:rPr>
          <w:rFonts w:ascii="楷体_GB2312" w:eastAsia="楷体_GB2312" w:hAnsi="楷体_GB2312" w:cs="楷体_GB2312" w:hint="eastAsia"/>
          <w:sz w:val="32"/>
          <w:szCs w:val="32"/>
        </w:rPr>
        <w:t>（三）市级总评：</w:t>
      </w:r>
      <w:r>
        <w:rPr>
          <w:rFonts w:ascii="仿宋_GB2312" w:eastAsia="仿宋_GB2312" w:hAnsi="仿宋_GB2312" w:cs="仿宋_GB2312" w:hint="eastAsia"/>
          <w:sz w:val="32"/>
          <w:szCs w:val="32"/>
        </w:rPr>
        <w:t>按照考核自评</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、县级审查</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、市级总评</w:t>
      </w:r>
      <w:bookmarkStart w:id="0" w:name="_GoBack"/>
      <w:bookmarkEnd w:id="0"/>
      <w:r>
        <w:rPr>
          <w:rFonts w:ascii="仿宋_GB2312" w:eastAsia="仿宋_GB2312" w:hAnsi="仿宋_GB2312" w:cs="仿宋_GB2312"/>
          <w:sz w:val="32"/>
          <w:szCs w:val="32"/>
        </w:rPr>
        <w:t>50%</w:t>
      </w:r>
      <w:r>
        <w:rPr>
          <w:rFonts w:ascii="仿宋_GB2312" w:eastAsia="仿宋_GB2312" w:hAnsi="仿宋_GB2312" w:cs="仿宋_GB2312" w:hint="eastAsia"/>
          <w:sz w:val="32"/>
          <w:szCs w:val="32"/>
        </w:rPr>
        <w:t>的比例，进行量化考核，并组织有关方面专家进行</w:t>
      </w:r>
      <w:r>
        <w:rPr>
          <w:rFonts w:ascii="仿宋_GB2312" w:eastAsia="仿宋_GB2312" w:hAnsi="仿宋_GB2312" w:cs="仿宋_GB2312" w:hint="eastAsia"/>
          <w:sz w:val="32"/>
          <w:szCs w:val="32"/>
        </w:rPr>
        <w:lastRenderedPageBreak/>
        <w:t>核查审定，对部分考核对象采取检查或抽查方式进行现场核查。</w:t>
      </w:r>
    </w:p>
    <w:p w:rsidR="005E2A27" w:rsidRDefault="005A69C4" w:rsidP="00CC2A96">
      <w:pPr>
        <w:pStyle w:val="a3"/>
        <w:spacing w:line="600" w:lineRule="exact"/>
        <w:rPr>
          <w:rFonts w:ascii="黑体" w:eastAsia="黑体" w:hAnsi="黑体" w:cs="黑体"/>
          <w:b/>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b/>
          <w:sz w:val="32"/>
          <w:szCs w:val="32"/>
        </w:rPr>
        <w:t>七、奖励办法</w:t>
      </w:r>
    </w:p>
    <w:p w:rsidR="005E2A27" w:rsidRDefault="005A69C4" w:rsidP="00CC2A96">
      <w:pPr>
        <w:pStyle w:val="a3"/>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经县</w:t>
      </w:r>
      <w:r w:rsidR="00EF3A6A">
        <w:rPr>
          <w:rFonts w:ascii="仿宋_GB2312" w:eastAsia="仿宋_GB2312" w:hAnsi="仿宋_GB2312" w:cs="仿宋_GB2312" w:hint="eastAsia"/>
          <w:sz w:val="32"/>
          <w:szCs w:val="32"/>
        </w:rPr>
        <w:t>总</w:t>
      </w:r>
      <w:r>
        <w:rPr>
          <w:rFonts w:ascii="仿宋_GB2312" w:eastAsia="仿宋_GB2312" w:hAnsi="仿宋_GB2312" w:cs="仿宋_GB2312" w:hint="eastAsia"/>
          <w:sz w:val="32"/>
          <w:szCs w:val="32"/>
        </w:rPr>
        <w:t>工会劳动和技能竞赛领导小组考核确定的先进对象，在全县进行通报表彰，特别优秀的推荐参加市评、省评。</w:t>
      </w:r>
    </w:p>
    <w:p w:rsidR="005E2A27" w:rsidRDefault="005E2A27" w:rsidP="00CC2A96">
      <w:pPr>
        <w:pStyle w:val="a3"/>
        <w:spacing w:line="600" w:lineRule="exact"/>
        <w:rPr>
          <w:rFonts w:ascii="仿宋_GB2312" w:eastAsia="仿宋_GB2312" w:hAnsi="仿宋_GB2312" w:cs="仿宋_GB2312"/>
          <w:sz w:val="32"/>
          <w:szCs w:val="32"/>
        </w:rPr>
      </w:pPr>
    </w:p>
    <w:p w:rsidR="005E2A27" w:rsidRDefault="005A69C4" w:rsidP="00CC2A96">
      <w:pPr>
        <w:pStyle w:val="a3"/>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桃源县劳动和技能竞赛参赛单位考核评分细则</w:t>
      </w:r>
    </w:p>
    <w:p w:rsidR="005E2A27" w:rsidRDefault="005A69C4" w:rsidP="00CC2A96">
      <w:pPr>
        <w:pStyle w:val="a3"/>
        <w:spacing w:line="600" w:lineRule="exact"/>
        <w:ind w:firstLineChars="300" w:firstLine="96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桃源县劳动和技能竞赛参赛班组考核评分细则</w:t>
      </w:r>
    </w:p>
    <w:p w:rsidR="005E2A27" w:rsidRDefault="005A69C4" w:rsidP="00CC2A96">
      <w:pPr>
        <w:pStyle w:val="a3"/>
        <w:spacing w:line="60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3.</w:t>
      </w:r>
      <w:r>
        <w:rPr>
          <w:rFonts w:ascii="仿宋_GB2312" w:eastAsia="仿宋_GB2312" w:hAnsi="仿宋_GB2312" w:cs="仿宋_GB2312" w:hint="eastAsia"/>
          <w:sz w:val="32"/>
          <w:szCs w:val="32"/>
        </w:rPr>
        <w:t>桃源县劳动和技能竞赛活动情况统计表</w:t>
      </w:r>
    </w:p>
    <w:p w:rsidR="005E2A27" w:rsidRDefault="005A69C4" w:rsidP="00CC2A96">
      <w:pPr>
        <w:pStyle w:val="a3"/>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8D36FA" w:rsidRDefault="008D36FA" w:rsidP="00CC2A96">
      <w:pPr>
        <w:pStyle w:val="a3"/>
        <w:spacing w:line="600" w:lineRule="exact"/>
        <w:rPr>
          <w:rFonts w:ascii="仿宋_GB2312" w:eastAsia="仿宋_GB2312" w:hAnsi="仿宋_GB2312" w:cs="仿宋_GB2312"/>
          <w:sz w:val="32"/>
          <w:szCs w:val="32"/>
        </w:rPr>
      </w:pPr>
    </w:p>
    <w:p w:rsidR="005E2A27" w:rsidRDefault="005A69C4" w:rsidP="00CC2A96">
      <w:pPr>
        <w:pStyle w:val="a3"/>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桃源县总工会</w:t>
      </w:r>
    </w:p>
    <w:p w:rsidR="005E2A27" w:rsidRDefault="005A69C4" w:rsidP="00CC2A96">
      <w:pPr>
        <w:pStyle w:val="a3"/>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2018</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月6日</w:t>
      </w:r>
      <w:r>
        <w:rPr>
          <w:rFonts w:ascii="仿宋_GB2312" w:eastAsia="仿宋_GB2312" w:hAnsi="仿宋_GB2312" w:cs="仿宋_GB2312"/>
          <w:sz w:val="32"/>
          <w:szCs w:val="32"/>
        </w:rPr>
        <w:t xml:space="preserve">  </w:t>
      </w:r>
    </w:p>
    <w:p w:rsidR="005E2A27" w:rsidRDefault="005E2A27">
      <w:pPr>
        <w:pStyle w:val="a3"/>
        <w:rPr>
          <w:rFonts w:ascii="仿宋_GB2312" w:eastAsia="仿宋_GB2312" w:hAnsi="仿宋_GB2312" w:cs="仿宋_GB2312"/>
          <w:sz w:val="32"/>
          <w:szCs w:val="32"/>
        </w:rPr>
      </w:pPr>
    </w:p>
    <w:p w:rsidR="005E2A27" w:rsidRDefault="005E2A27">
      <w:pPr>
        <w:pStyle w:val="a3"/>
        <w:rPr>
          <w:rFonts w:ascii="仿宋_GB2312" w:eastAsia="仿宋_GB2312" w:hAnsi="仿宋_GB2312" w:cs="仿宋_GB2312"/>
          <w:sz w:val="32"/>
          <w:szCs w:val="32"/>
        </w:rPr>
      </w:pPr>
    </w:p>
    <w:p w:rsidR="005E2A27" w:rsidRDefault="005E2A27">
      <w:pPr>
        <w:pStyle w:val="a3"/>
        <w:rPr>
          <w:rFonts w:ascii="仿宋_GB2312" w:eastAsia="仿宋_GB2312" w:hAnsi="仿宋_GB2312" w:cs="仿宋_GB2312"/>
          <w:sz w:val="32"/>
          <w:szCs w:val="32"/>
        </w:rPr>
      </w:pPr>
    </w:p>
    <w:p w:rsidR="005E2A27" w:rsidRDefault="005E2A27">
      <w:pPr>
        <w:pStyle w:val="a3"/>
        <w:rPr>
          <w:rFonts w:ascii="仿宋_GB2312" w:eastAsia="仿宋_GB2312" w:hAnsi="仿宋_GB2312" w:cs="仿宋_GB2312"/>
          <w:sz w:val="32"/>
          <w:szCs w:val="32"/>
        </w:rPr>
      </w:pPr>
    </w:p>
    <w:p w:rsidR="005E2A27" w:rsidRDefault="005E2A27">
      <w:pPr>
        <w:pStyle w:val="a3"/>
        <w:rPr>
          <w:rFonts w:ascii="仿宋_GB2312" w:eastAsia="仿宋_GB2312" w:hAnsi="仿宋_GB2312" w:cs="仿宋_GB2312"/>
          <w:sz w:val="32"/>
          <w:szCs w:val="32"/>
        </w:rPr>
      </w:pPr>
    </w:p>
    <w:p w:rsidR="008D36FA" w:rsidRDefault="008D36FA">
      <w:pPr>
        <w:pStyle w:val="a3"/>
        <w:rPr>
          <w:rFonts w:ascii="仿宋_GB2312" w:eastAsia="仿宋_GB2312" w:hAnsi="仿宋_GB2312" w:cs="仿宋_GB2312"/>
          <w:sz w:val="32"/>
          <w:szCs w:val="32"/>
        </w:rPr>
      </w:pPr>
    </w:p>
    <w:p w:rsidR="008D36FA" w:rsidRDefault="008D36FA">
      <w:pPr>
        <w:pStyle w:val="a3"/>
        <w:rPr>
          <w:rFonts w:ascii="仿宋_GB2312" w:eastAsia="仿宋_GB2312" w:hAnsi="仿宋_GB2312" w:cs="仿宋_GB2312"/>
          <w:sz w:val="32"/>
          <w:szCs w:val="32"/>
        </w:rPr>
      </w:pPr>
    </w:p>
    <w:p w:rsidR="005E2A27" w:rsidRDefault="005E2A27">
      <w:pPr>
        <w:pStyle w:val="a3"/>
        <w:rPr>
          <w:rFonts w:ascii="仿宋_GB2312" w:eastAsia="仿宋_GB2312" w:hAnsi="仿宋_GB2312" w:cs="仿宋_GB2312"/>
          <w:sz w:val="32"/>
          <w:szCs w:val="32"/>
        </w:rPr>
      </w:pPr>
    </w:p>
    <w:p w:rsidR="005E2A27" w:rsidRDefault="005A69C4">
      <w:p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附件</w:t>
      </w:r>
      <w:r>
        <w:rPr>
          <w:rFonts w:ascii="仿宋_GB2312" w:eastAsia="仿宋_GB2312" w:hAnsi="仿宋_GB2312" w:cs="仿宋_GB2312"/>
          <w:sz w:val="28"/>
          <w:szCs w:val="28"/>
        </w:rPr>
        <w:t xml:space="preserve"> 1</w:t>
      </w:r>
    </w:p>
    <w:p w:rsidR="005E2A27" w:rsidRDefault="005A69C4">
      <w:pPr>
        <w:spacing w:line="6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桃源县劳动和技能竞赛参赛单位考核评分细则考核项目</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0"/>
        <w:gridCol w:w="7560"/>
        <w:gridCol w:w="900"/>
      </w:tblGrid>
      <w:tr w:rsidR="005E2A27">
        <w:trPr>
          <w:trHeight w:val="615"/>
          <w:jc w:val="center"/>
        </w:trPr>
        <w:tc>
          <w:tcPr>
            <w:tcW w:w="1400" w:type="dxa"/>
            <w:vAlign w:val="center"/>
          </w:tcPr>
          <w:p w:rsidR="005E2A27" w:rsidRDefault="005A69C4">
            <w:pPr>
              <w:spacing w:line="34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考核项目</w:t>
            </w:r>
          </w:p>
        </w:tc>
        <w:tc>
          <w:tcPr>
            <w:tcW w:w="7560" w:type="dxa"/>
            <w:vAlign w:val="center"/>
          </w:tcPr>
          <w:p w:rsidR="005E2A27" w:rsidRDefault="005A69C4">
            <w:pPr>
              <w:spacing w:line="34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考核内容</w:t>
            </w:r>
          </w:p>
        </w:tc>
        <w:tc>
          <w:tcPr>
            <w:tcW w:w="900" w:type="dxa"/>
            <w:vAlign w:val="center"/>
          </w:tcPr>
          <w:p w:rsidR="005E2A27" w:rsidRDefault="005A69C4">
            <w:pPr>
              <w:spacing w:line="34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分值</w:t>
            </w:r>
          </w:p>
        </w:tc>
      </w:tr>
      <w:tr w:rsidR="005E2A27">
        <w:trPr>
          <w:trHeight w:val="20"/>
          <w:jc w:val="center"/>
        </w:trPr>
        <w:tc>
          <w:tcPr>
            <w:tcW w:w="1400" w:type="dxa"/>
            <w:vMerge w:val="restart"/>
            <w:vAlign w:val="center"/>
          </w:tcPr>
          <w:p w:rsidR="005E2A27" w:rsidRDefault="005A69C4">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组织</w:t>
            </w:r>
          </w:p>
          <w:p w:rsidR="005E2A27" w:rsidRDefault="005A69C4">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领导</w:t>
            </w:r>
          </w:p>
          <w:p w:rsidR="005E2A27" w:rsidRDefault="005A69C4">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20</w:t>
            </w:r>
            <w:r>
              <w:rPr>
                <w:rFonts w:ascii="仿宋_GB2312" w:eastAsia="仿宋_GB2312" w:hAnsi="仿宋_GB2312" w:cs="仿宋_GB2312" w:hint="eastAsia"/>
                <w:sz w:val="28"/>
                <w:szCs w:val="28"/>
              </w:rPr>
              <w:t>分）</w:t>
            </w:r>
          </w:p>
        </w:tc>
        <w:tc>
          <w:tcPr>
            <w:tcW w:w="7560" w:type="dxa"/>
            <w:vAlign w:val="center"/>
          </w:tcPr>
          <w:p w:rsidR="005E2A27" w:rsidRDefault="005A69C4">
            <w:pPr>
              <w:spacing w:line="320" w:lineRule="exact"/>
              <w:rPr>
                <w:rFonts w:ascii="仿宋_GB2312" w:eastAsia="仿宋_GB2312" w:hAnsi="仿宋_GB2312" w:cs="仿宋_GB2312"/>
                <w:color w:val="000000"/>
                <w:spacing w:val="-6"/>
                <w:sz w:val="28"/>
                <w:szCs w:val="28"/>
              </w:rPr>
            </w:pPr>
            <w:r>
              <w:rPr>
                <w:rFonts w:ascii="仿宋_GB2312" w:eastAsia="仿宋_GB2312" w:hAnsi="仿宋_GB2312" w:cs="仿宋_GB2312"/>
                <w:color w:val="000000"/>
                <w:spacing w:val="-6"/>
                <w:sz w:val="28"/>
                <w:szCs w:val="28"/>
              </w:rPr>
              <w:t>1</w:t>
            </w:r>
            <w:r>
              <w:rPr>
                <w:rFonts w:ascii="仿宋_GB2312" w:eastAsia="仿宋_GB2312" w:hAnsi="仿宋_GB2312" w:cs="仿宋_GB2312" w:hint="eastAsia"/>
                <w:color w:val="000000"/>
                <w:spacing w:val="-6"/>
                <w:sz w:val="28"/>
                <w:szCs w:val="28"/>
              </w:rPr>
              <w:t>、竞赛组织机构健全，建立了以党政工领导为首的劳动竞赛组织领导机构</w:t>
            </w:r>
          </w:p>
        </w:tc>
        <w:tc>
          <w:tcPr>
            <w:tcW w:w="900" w:type="dxa"/>
            <w:vAlign w:val="center"/>
          </w:tcPr>
          <w:p w:rsidR="005E2A27" w:rsidRDefault="005A69C4">
            <w:pPr>
              <w:spacing w:line="34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5</w:t>
            </w:r>
          </w:p>
        </w:tc>
      </w:tr>
      <w:tr w:rsidR="005E2A27">
        <w:trPr>
          <w:trHeight w:val="20"/>
          <w:jc w:val="center"/>
        </w:trPr>
        <w:tc>
          <w:tcPr>
            <w:tcW w:w="1400" w:type="dxa"/>
            <w:vMerge/>
            <w:vAlign w:val="center"/>
          </w:tcPr>
          <w:p w:rsidR="005E2A27" w:rsidRDefault="005E2A27">
            <w:pPr>
              <w:widowControl/>
              <w:spacing w:line="340" w:lineRule="exact"/>
              <w:jc w:val="left"/>
              <w:rPr>
                <w:rFonts w:ascii="仿宋_GB2312" w:eastAsia="仿宋_GB2312" w:hAnsi="仿宋_GB2312" w:cs="仿宋_GB2312"/>
                <w:sz w:val="28"/>
                <w:szCs w:val="28"/>
              </w:rPr>
            </w:pPr>
          </w:p>
        </w:tc>
        <w:tc>
          <w:tcPr>
            <w:tcW w:w="7560" w:type="dxa"/>
            <w:vAlign w:val="center"/>
          </w:tcPr>
          <w:p w:rsidR="005E2A27" w:rsidRDefault="005A69C4">
            <w:pPr>
              <w:spacing w:line="320" w:lineRule="exact"/>
              <w:rPr>
                <w:rFonts w:ascii="仿宋_GB2312" w:eastAsia="仿宋_GB2312" w:hAnsi="仿宋_GB2312" w:cs="仿宋_GB2312"/>
                <w:color w:val="000000"/>
                <w:spacing w:val="-6"/>
                <w:sz w:val="28"/>
                <w:szCs w:val="28"/>
              </w:rPr>
            </w:pPr>
            <w:r>
              <w:rPr>
                <w:rFonts w:ascii="仿宋_GB2312" w:eastAsia="仿宋_GB2312" w:hAnsi="仿宋_GB2312" w:cs="仿宋_GB2312"/>
                <w:color w:val="000000"/>
                <w:spacing w:val="-6"/>
                <w:sz w:val="28"/>
                <w:szCs w:val="28"/>
              </w:rPr>
              <w:t>2</w:t>
            </w:r>
            <w:r>
              <w:rPr>
                <w:rFonts w:ascii="仿宋_GB2312" w:eastAsia="仿宋_GB2312" w:hAnsi="仿宋_GB2312" w:cs="仿宋_GB2312" w:hint="eastAsia"/>
                <w:color w:val="000000"/>
                <w:spacing w:val="-6"/>
                <w:sz w:val="28"/>
                <w:szCs w:val="28"/>
              </w:rPr>
              <w:t>、竞赛工作纳入单位整体工作规划，做到有计划、有方案、有检查、有总结、有表彰，并建立定期例会、联席会议或联系督查等劳动竞赛工作制度</w:t>
            </w:r>
          </w:p>
        </w:tc>
        <w:tc>
          <w:tcPr>
            <w:tcW w:w="900" w:type="dxa"/>
            <w:vAlign w:val="center"/>
          </w:tcPr>
          <w:p w:rsidR="005E2A27" w:rsidRDefault="005A69C4">
            <w:pPr>
              <w:spacing w:line="34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10</w:t>
            </w:r>
          </w:p>
        </w:tc>
      </w:tr>
      <w:tr w:rsidR="005E2A27">
        <w:trPr>
          <w:trHeight w:val="20"/>
          <w:jc w:val="center"/>
        </w:trPr>
        <w:tc>
          <w:tcPr>
            <w:tcW w:w="1400" w:type="dxa"/>
            <w:vMerge/>
            <w:vAlign w:val="center"/>
          </w:tcPr>
          <w:p w:rsidR="005E2A27" w:rsidRDefault="005E2A27">
            <w:pPr>
              <w:widowControl/>
              <w:spacing w:line="340" w:lineRule="exact"/>
              <w:jc w:val="left"/>
              <w:rPr>
                <w:rFonts w:ascii="仿宋_GB2312" w:eastAsia="仿宋_GB2312" w:hAnsi="仿宋_GB2312" w:cs="仿宋_GB2312"/>
                <w:sz w:val="28"/>
                <w:szCs w:val="28"/>
              </w:rPr>
            </w:pPr>
          </w:p>
        </w:tc>
        <w:tc>
          <w:tcPr>
            <w:tcW w:w="7560" w:type="dxa"/>
            <w:vAlign w:val="center"/>
          </w:tcPr>
          <w:p w:rsidR="005E2A27" w:rsidRDefault="005A69C4">
            <w:pPr>
              <w:spacing w:line="320" w:lineRule="exact"/>
              <w:rPr>
                <w:rFonts w:ascii="仿宋_GB2312" w:eastAsia="仿宋_GB2312" w:hAnsi="仿宋_GB2312" w:cs="仿宋_GB2312"/>
                <w:color w:val="000000"/>
                <w:spacing w:val="-6"/>
                <w:sz w:val="28"/>
                <w:szCs w:val="28"/>
              </w:rPr>
            </w:pPr>
            <w:r>
              <w:rPr>
                <w:rFonts w:ascii="仿宋_GB2312" w:eastAsia="仿宋_GB2312" w:hAnsi="仿宋_GB2312" w:cs="仿宋_GB2312"/>
                <w:color w:val="000000"/>
                <w:spacing w:val="-6"/>
                <w:sz w:val="28"/>
                <w:szCs w:val="28"/>
              </w:rPr>
              <w:t>3</w:t>
            </w:r>
            <w:r>
              <w:rPr>
                <w:rFonts w:ascii="仿宋_GB2312" w:eastAsia="仿宋_GB2312" w:hAnsi="仿宋_GB2312" w:cs="仿宋_GB2312" w:hint="eastAsia"/>
                <w:color w:val="000000"/>
                <w:spacing w:val="-6"/>
                <w:sz w:val="28"/>
                <w:szCs w:val="28"/>
              </w:rPr>
              <w:t>、单位行政按本单位劳动竞赛活动实际设立了专项劳动竞赛经费，建立健全竞赛激励机制</w:t>
            </w:r>
            <w:r>
              <w:rPr>
                <w:rFonts w:ascii="仿宋_GB2312" w:eastAsia="仿宋_GB2312" w:hAnsi="仿宋_GB2312" w:cs="仿宋_GB2312"/>
                <w:color w:val="000000"/>
                <w:spacing w:val="-6"/>
                <w:sz w:val="28"/>
                <w:szCs w:val="28"/>
              </w:rPr>
              <w:t>,</w:t>
            </w:r>
            <w:r>
              <w:rPr>
                <w:rFonts w:ascii="仿宋_GB2312" w:eastAsia="仿宋_GB2312" w:hAnsi="仿宋_GB2312" w:cs="仿宋_GB2312" w:hint="eastAsia"/>
                <w:color w:val="000000"/>
                <w:spacing w:val="-6"/>
                <w:sz w:val="28"/>
                <w:szCs w:val="28"/>
              </w:rPr>
              <w:t>结合实际制定科学合理的奖惩考核办法，并有效实施</w:t>
            </w:r>
          </w:p>
        </w:tc>
        <w:tc>
          <w:tcPr>
            <w:tcW w:w="900" w:type="dxa"/>
            <w:vAlign w:val="center"/>
          </w:tcPr>
          <w:p w:rsidR="005E2A27" w:rsidRDefault="005A69C4">
            <w:pPr>
              <w:spacing w:line="34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10</w:t>
            </w:r>
          </w:p>
        </w:tc>
      </w:tr>
      <w:tr w:rsidR="005E2A27">
        <w:trPr>
          <w:trHeight w:val="20"/>
          <w:jc w:val="center"/>
        </w:trPr>
        <w:tc>
          <w:tcPr>
            <w:tcW w:w="1400" w:type="dxa"/>
            <w:vMerge/>
            <w:vAlign w:val="center"/>
          </w:tcPr>
          <w:p w:rsidR="005E2A27" w:rsidRDefault="005E2A27">
            <w:pPr>
              <w:widowControl/>
              <w:spacing w:line="340" w:lineRule="exact"/>
              <w:jc w:val="left"/>
              <w:rPr>
                <w:rFonts w:ascii="仿宋_GB2312" w:eastAsia="仿宋_GB2312" w:hAnsi="仿宋_GB2312" w:cs="仿宋_GB2312"/>
                <w:sz w:val="28"/>
                <w:szCs w:val="28"/>
              </w:rPr>
            </w:pPr>
          </w:p>
        </w:tc>
        <w:tc>
          <w:tcPr>
            <w:tcW w:w="7560" w:type="dxa"/>
            <w:vAlign w:val="center"/>
          </w:tcPr>
          <w:p w:rsidR="005E2A27" w:rsidRDefault="005A69C4" w:rsidP="0062412E">
            <w:pPr>
              <w:spacing w:line="320" w:lineRule="exact"/>
              <w:rPr>
                <w:rFonts w:ascii="仿宋_GB2312" w:eastAsia="仿宋_GB2312" w:hAnsi="仿宋_GB2312" w:cs="仿宋_GB2312"/>
                <w:sz w:val="28"/>
                <w:szCs w:val="28"/>
              </w:rPr>
            </w:pPr>
            <w:r>
              <w:rPr>
                <w:rFonts w:ascii="仿宋_GB2312" w:eastAsia="仿宋_GB2312" w:hAnsi="仿宋_GB2312" w:cs="仿宋_GB2312"/>
                <w:sz w:val="28"/>
                <w:szCs w:val="28"/>
              </w:rPr>
              <w:t>4</w:t>
            </w:r>
            <w:r>
              <w:rPr>
                <w:rFonts w:ascii="仿宋_GB2312" w:eastAsia="仿宋_GB2312" w:hAnsi="仿宋_GB2312" w:cs="仿宋_GB2312" w:hint="eastAsia"/>
                <w:sz w:val="28"/>
                <w:szCs w:val="28"/>
              </w:rPr>
              <w:t>、竞赛活动氛围浓厚，人人知晓，工作现场有创建活动的明显标识，职工参赛率</w:t>
            </w:r>
            <w:r>
              <w:rPr>
                <w:rFonts w:ascii="仿宋_GB2312" w:eastAsia="仿宋_GB2312" w:hAnsi="仿宋_GB2312" w:cs="仿宋_GB2312"/>
                <w:sz w:val="28"/>
                <w:szCs w:val="28"/>
              </w:rPr>
              <w:t>90%</w:t>
            </w:r>
            <w:r>
              <w:rPr>
                <w:rFonts w:ascii="仿宋_GB2312" w:eastAsia="仿宋_GB2312" w:hAnsi="仿宋_GB2312" w:cs="仿宋_GB2312" w:hint="eastAsia"/>
                <w:sz w:val="28"/>
                <w:szCs w:val="28"/>
              </w:rPr>
              <w:t>以上，定期上报竞赛活动信息</w:t>
            </w:r>
          </w:p>
        </w:tc>
        <w:tc>
          <w:tcPr>
            <w:tcW w:w="900" w:type="dxa"/>
            <w:vAlign w:val="center"/>
          </w:tcPr>
          <w:p w:rsidR="005E2A27" w:rsidRDefault="005A69C4">
            <w:pPr>
              <w:spacing w:line="34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5</w:t>
            </w:r>
          </w:p>
        </w:tc>
      </w:tr>
      <w:tr w:rsidR="005E2A27">
        <w:trPr>
          <w:trHeight w:val="20"/>
          <w:jc w:val="center"/>
        </w:trPr>
        <w:tc>
          <w:tcPr>
            <w:tcW w:w="1400" w:type="dxa"/>
            <w:vMerge w:val="restart"/>
            <w:vAlign w:val="center"/>
          </w:tcPr>
          <w:p w:rsidR="005E2A27" w:rsidRDefault="005A69C4">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竞赛</w:t>
            </w:r>
          </w:p>
          <w:p w:rsidR="005E2A27" w:rsidRDefault="005A69C4">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内容</w:t>
            </w:r>
          </w:p>
          <w:p w:rsidR="005E2A27" w:rsidRDefault="005A69C4">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50</w:t>
            </w:r>
            <w:r>
              <w:rPr>
                <w:rFonts w:ascii="仿宋_GB2312" w:eastAsia="仿宋_GB2312" w:hAnsi="仿宋_GB2312" w:cs="仿宋_GB2312" w:hint="eastAsia"/>
                <w:sz w:val="28"/>
                <w:szCs w:val="28"/>
              </w:rPr>
              <w:t>分）</w:t>
            </w:r>
          </w:p>
        </w:tc>
        <w:tc>
          <w:tcPr>
            <w:tcW w:w="7560" w:type="dxa"/>
            <w:vAlign w:val="center"/>
          </w:tcPr>
          <w:p w:rsidR="005E2A27" w:rsidRDefault="005A69C4" w:rsidP="0062412E">
            <w:pPr>
              <w:spacing w:line="320" w:lineRule="exact"/>
              <w:jc w:val="left"/>
              <w:rPr>
                <w:rFonts w:ascii="仿宋_GB2312" w:eastAsia="仿宋_GB2312" w:hAnsi="仿宋_GB2312" w:cs="仿宋_GB2312"/>
                <w:color w:val="000000"/>
                <w:spacing w:val="-6"/>
                <w:kern w:val="0"/>
                <w:sz w:val="28"/>
                <w:szCs w:val="28"/>
              </w:rPr>
            </w:pPr>
            <w:r>
              <w:rPr>
                <w:rFonts w:ascii="仿宋_GB2312" w:eastAsia="仿宋_GB2312" w:hAnsi="仿宋_GB2312" w:cs="仿宋_GB2312"/>
                <w:color w:val="000000"/>
                <w:spacing w:val="-6"/>
                <w:sz w:val="28"/>
                <w:szCs w:val="28"/>
              </w:rPr>
              <w:t>5</w:t>
            </w:r>
            <w:r>
              <w:rPr>
                <w:rFonts w:ascii="仿宋_GB2312" w:eastAsia="仿宋_GB2312" w:hAnsi="仿宋_GB2312" w:cs="仿宋_GB2312" w:hint="eastAsia"/>
                <w:color w:val="000000"/>
                <w:spacing w:val="-6"/>
                <w:sz w:val="28"/>
                <w:szCs w:val="28"/>
              </w:rPr>
              <w:t>、安全质量：建立健全安全管理机构、质量保证体系和安全质量责任制，严格执行建设标准和规范，建立安全质量考核奖惩机制，加强安全质量现场管理，职工安全质量教育培训覆盖率达</w:t>
            </w:r>
            <w:r>
              <w:rPr>
                <w:rFonts w:ascii="仿宋_GB2312" w:eastAsia="仿宋_GB2312" w:hAnsi="仿宋_GB2312" w:cs="仿宋_GB2312"/>
                <w:color w:val="000000"/>
                <w:spacing w:val="-6"/>
                <w:sz w:val="28"/>
                <w:szCs w:val="28"/>
              </w:rPr>
              <w:t>100%</w:t>
            </w:r>
            <w:r>
              <w:rPr>
                <w:rFonts w:ascii="仿宋_GB2312" w:eastAsia="仿宋_GB2312" w:hAnsi="仿宋_GB2312" w:cs="仿宋_GB2312" w:hint="eastAsia"/>
                <w:color w:val="000000"/>
                <w:spacing w:val="-6"/>
                <w:sz w:val="28"/>
                <w:szCs w:val="28"/>
              </w:rPr>
              <w:t>，年度无安全质量责任事故发生</w:t>
            </w:r>
          </w:p>
        </w:tc>
        <w:tc>
          <w:tcPr>
            <w:tcW w:w="900" w:type="dxa"/>
            <w:vAlign w:val="center"/>
          </w:tcPr>
          <w:p w:rsidR="005E2A27" w:rsidRDefault="005A69C4">
            <w:pPr>
              <w:spacing w:line="34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10</w:t>
            </w:r>
          </w:p>
        </w:tc>
      </w:tr>
      <w:tr w:rsidR="005E2A27">
        <w:trPr>
          <w:trHeight w:val="20"/>
          <w:jc w:val="center"/>
        </w:trPr>
        <w:tc>
          <w:tcPr>
            <w:tcW w:w="1400" w:type="dxa"/>
            <w:vMerge/>
            <w:vAlign w:val="center"/>
          </w:tcPr>
          <w:p w:rsidR="005E2A27" w:rsidRDefault="005E2A27">
            <w:pPr>
              <w:widowControl/>
              <w:spacing w:line="340" w:lineRule="exact"/>
              <w:jc w:val="left"/>
              <w:rPr>
                <w:rFonts w:ascii="仿宋_GB2312" w:eastAsia="仿宋_GB2312" w:hAnsi="仿宋_GB2312" w:cs="仿宋_GB2312"/>
                <w:sz w:val="28"/>
                <w:szCs w:val="28"/>
              </w:rPr>
            </w:pPr>
          </w:p>
        </w:tc>
        <w:tc>
          <w:tcPr>
            <w:tcW w:w="7560" w:type="dxa"/>
            <w:vAlign w:val="center"/>
          </w:tcPr>
          <w:p w:rsidR="005E2A27" w:rsidRDefault="005A69C4">
            <w:pPr>
              <w:widowControl/>
              <w:spacing w:line="320" w:lineRule="exact"/>
              <w:jc w:val="left"/>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6</w:t>
            </w:r>
            <w:r>
              <w:rPr>
                <w:rFonts w:ascii="仿宋_GB2312" w:eastAsia="仿宋_GB2312" w:hAnsi="仿宋_GB2312" w:cs="仿宋_GB2312" w:hint="eastAsia"/>
                <w:color w:val="000000"/>
                <w:kern w:val="0"/>
                <w:sz w:val="28"/>
                <w:szCs w:val="28"/>
              </w:rPr>
              <w:t>、形象进度：科学制订施工计划，对工程进度实施有效控制，定期检查落实，无非不可抗力耽误工期现象发生，按期或提前完成工程进度节点，及时向主管部门反馈工程信息</w:t>
            </w:r>
          </w:p>
        </w:tc>
        <w:tc>
          <w:tcPr>
            <w:tcW w:w="900" w:type="dxa"/>
            <w:vAlign w:val="center"/>
          </w:tcPr>
          <w:p w:rsidR="005E2A27" w:rsidRDefault="005A69C4">
            <w:pPr>
              <w:spacing w:line="34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10</w:t>
            </w:r>
          </w:p>
        </w:tc>
      </w:tr>
      <w:tr w:rsidR="005E2A27">
        <w:trPr>
          <w:trHeight w:val="20"/>
          <w:jc w:val="center"/>
        </w:trPr>
        <w:tc>
          <w:tcPr>
            <w:tcW w:w="1400" w:type="dxa"/>
            <w:vMerge/>
            <w:vAlign w:val="center"/>
          </w:tcPr>
          <w:p w:rsidR="005E2A27" w:rsidRDefault="005E2A27">
            <w:pPr>
              <w:widowControl/>
              <w:spacing w:line="340" w:lineRule="exact"/>
              <w:jc w:val="left"/>
              <w:rPr>
                <w:rFonts w:ascii="仿宋_GB2312" w:eastAsia="仿宋_GB2312" w:hAnsi="仿宋_GB2312" w:cs="仿宋_GB2312"/>
                <w:sz w:val="28"/>
                <w:szCs w:val="28"/>
              </w:rPr>
            </w:pPr>
          </w:p>
        </w:tc>
        <w:tc>
          <w:tcPr>
            <w:tcW w:w="7560" w:type="dxa"/>
            <w:vAlign w:val="center"/>
          </w:tcPr>
          <w:p w:rsidR="005E2A27" w:rsidRDefault="005A69C4">
            <w:pPr>
              <w:widowControl/>
              <w:spacing w:line="320" w:lineRule="exact"/>
              <w:jc w:val="left"/>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7</w:t>
            </w:r>
            <w:r>
              <w:rPr>
                <w:rFonts w:ascii="仿宋_GB2312" w:eastAsia="仿宋_GB2312" w:hAnsi="仿宋_GB2312" w:cs="仿宋_GB2312" w:hint="eastAsia"/>
                <w:color w:val="000000"/>
                <w:kern w:val="0"/>
                <w:sz w:val="28"/>
                <w:szCs w:val="28"/>
              </w:rPr>
              <w:t>、节能环保：开展降本增效活动，科学合理降低消耗，管理费用和生产性支出，加强对新技术、新工艺、新技术等的研究和应用，切实组织开展职工经济技术创新和节能减排活动</w:t>
            </w:r>
          </w:p>
        </w:tc>
        <w:tc>
          <w:tcPr>
            <w:tcW w:w="900" w:type="dxa"/>
            <w:vAlign w:val="center"/>
          </w:tcPr>
          <w:p w:rsidR="005E2A27" w:rsidRDefault="005A69C4">
            <w:pPr>
              <w:spacing w:line="34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10</w:t>
            </w:r>
          </w:p>
        </w:tc>
      </w:tr>
      <w:tr w:rsidR="005E2A27">
        <w:trPr>
          <w:trHeight w:val="20"/>
          <w:jc w:val="center"/>
        </w:trPr>
        <w:tc>
          <w:tcPr>
            <w:tcW w:w="1400" w:type="dxa"/>
            <w:vMerge/>
            <w:vAlign w:val="center"/>
          </w:tcPr>
          <w:p w:rsidR="005E2A27" w:rsidRDefault="005E2A27">
            <w:pPr>
              <w:widowControl/>
              <w:spacing w:line="340" w:lineRule="exact"/>
              <w:jc w:val="center"/>
              <w:rPr>
                <w:rFonts w:ascii="仿宋_GB2312" w:eastAsia="仿宋_GB2312" w:hAnsi="仿宋_GB2312" w:cs="仿宋_GB2312"/>
                <w:sz w:val="28"/>
                <w:szCs w:val="28"/>
              </w:rPr>
            </w:pPr>
          </w:p>
        </w:tc>
        <w:tc>
          <w:tcPr>
            <w:tcW w:w="7560" w:type="dxa"/>
            <w:vAlign w:val="center"/>
          </w:tcPr>
          <w:p w:rsidR="005E2A27" w:rsidRDefault="005A69C4">
            <w:pPr>
              <w:spacing w:line="320" w:lineRule="exact"/>
              <w:rPr>
                <w:rFonts w:ascii="仿宋_GB2312" w:eastAsia="仿宋_GB2312" w:hAnsi="仿宋_GB2312" w:cs="仿宋_GB2312"/>
                <w:color w:val="000000"/>
                <w:spacing w:val="-6"/>
                <w:sz w:val="28"/>
                <w:szCs w:val="28"/>
              </w:rPr>
            </w:pPr>
            <w:r>
              <w:rPr>
                <w:rFonts w:ascii="仿宋_GB2312" w:eastAsia="仿宋_GB2312" w:hAnsi="仿宋_GB2312" w:cs="仿宋_GB2312"/>
                <w:color w:val="000000"/>
                <w:spacing w:val="-6"/>
                <w:sz w:val="28"/>
                <w:szCs w:val="28"/>
              </w:rPr>
              <w:t>8</w:t>
            </w:r>
            <w:r>
              <w:rPr>
                <w:rFonts w:ascii="仿宋_GB2312" w:eastAsia="仿宋_GB2312" w:hAnsi="仿宋_GB2312" w:cs="仿宋_GB2312" w:hint="eastAsia"/>
                <w:color w:val="000000"/>
                <w:spacing w:val="-6"/>
                <w:sz w:val="28"/>
                <w:szCs w:val="28"/>
              </w:rPr>
              <w:t>、综合管理：加强民主管理和民主监督工作，健全职代会等民主管理制度，依法与职工签定劳动合同和购买养老、医疗、工伤等社会保险，无职工集体上访事件，无拖欠工资等违规事件</w:t>
            </w:r>
          </w:p>
        </w:tc>
        <w:tc>
          <w:tcPr>
            <w:tcW w:w="900" w:type="dxa"/>
            <w:vAlign w:val="center"/>
          </w:tcPr>
          <w:p w:rsidR="005E2A27" w:rsidRDefault="005A69C4">
            <w:pPr>
              <w:spacing w:line="34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10</w:t>
            </w:r>
          </w:p>
        </w:tc>
      </w:tr>
      <w:tr w:rsidR="005E2A27">
        <w:trPr>
          <w:trHeight w:val="20"/>
          <w:jc w:val="center"/>
        </w:trPr>
        <w:tc>
          <w:tcPr>
            <w:tcW w:w="1400" w:type="dxa"/>
            <w:vMerge/>
            <w:vAlign w:val="center"/>
          </w:tcPr>
          <w:p w:rsidR="005E2A27" w:rsidRDefault="005E2A27">
            <w:pPr>
              <w:widowControl/>
              <w:spacing w:line="340" w:lineRule="exact"/>
              <w:jc w:val="left"/>
              <w:rPr>
                <w:rFonts w:ascii="仿宋_GB2312" w:eastAsia="仿宋_GB2312" w:hAnsi="仿宋_GB2312" w:cs="仿宋_GB2312"/>
                <w:sz w:val="28"/>
                <w:szCs w:val="28"/>
              </w:rPr>
            </w:pPr>
          </w:p>
        </w:tc>
        <w:tc>
          <w:tcPr>
            <w:tcW w:w="7560" w:type="dxa"/>
            <w:vAlign w:val="center"/>
          </w:tcPr>
          <w:p w:rsidR="005E2A27" w:rsidRDefault="005A69C4">
            <w:pPr>
              <w:spacing w:line="320" w:lineRule="exact"/>
              <w:rPr>
                <w:rFonts w:ascii="仿宋_GB2312" w:eastAsia="仿宋_GB2312" w:hAnsi="仿宋_GB2312" w:cs="仿宋_GB2312"/>
                <w:color w:val="000000"/>
                <w:spacing w:val="-6"/>
                <w:sz w:val="28"/>
                <w:szCs w:val="28"/>
              </w:rPr>
            </w:pPr>
            <w:r>
              <w:rPr>
                <w:rFonts w:ascii="仿宋_GB2312" w:eastAsia="仿宋_GB2312" w:hAnsi="仿宋_GB2312" w:cs="仿宋_GB2312"/>
                <w:color w:val="000000"/>
                <w:spacing w:val="-6"/>
                <w:sz w:val="28"/>
                <w:szCs w:val="28"/>
              </w:rPr>
              <w:t>9</w:t>
            </w:r>
            <w:r>
              <w:rPr>
                <w:rFonts w:ascii="仿宋_GB2312" w:eastAsia="仿宋_GB2312" w:hAnsi="仿宋_GB2312" w:cs="仿宋_GB2312" w:hint="eastAsia"/>
                <w:color w:val="000000"/>
                <w:spacing w:val="-6"/>
                <w:sz w:val="28"/>
                <w:szCs w:val="28"/>
              </w:rPr>
              <w:t>、权益维护：依法建立工会，按时拨缴工会经费，支持和鼓励工会工作，切实推动企业创新发展、维护职工合法权益</w:t>
            </w:r>
          </w:p>
        </w:tc>
        <w:tc>
          <w:tcPr>
            <w:tcW w:w="900" w:type="dxa"/>
            <w:vAlign w:val="center"/>
          </w:tcPr>
          <w:p w:rsidR="005E2A27" w:rsidRDefault="005A69C4">
            <w:pPr>
              <w:spacing w:line="34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10</w:t>
            </w:r>
          </w:p>
        </w:tc>
      </w:tr>
      <w:tr w:rsidR="005E2A27">
        <w:trPr>
          <w:trHeight w:val="20"/>
          <w:jc w:val="center"/>
        </w:trPr>
        <w:tc>
          <w:tcPr>
            <w:tcW w:w="1400" w:type="dxa"/>
            <w:vMerge w:val="restart"/>
            <w:vAlign w:val="center"/>
          </w:tcPr>
          <w:p w:rsidR="005E2A27" w:rsidRDefault="005A69C4">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工作</w:t>
            </w:r>
          </w:p>
          <w:p w:rsidR="005E2A27" w:rsidRDefault="005A69C4">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业绩</w:t>
            </w:r>
          </w:p>
          <w:p w:rsidR="005E2A27" w:rsidRDefault="005A69C4">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20</w:t>
            </w:r>
            <w:r>
              <w:rPr>
                <w:rFonts w:ascii="仿宋_GB2312" w:eastAsia="仿宋_GB2312" w:hAnsi="仿宋_GB2312" w:cs="仿宋_GB2312" w:hint="eastAsia"/>
                <w:sz w:val="28"/>
                <w:szCs w:val="28"/>
              </w:rPr>
              <w:t>分）</w:t>
            </w:r>
          </w:p>
        </w:tc>
        <w:tc>
          <w:tcPr>
            <w:tcW w:w="7560" w:type="dxa"/>
            <w:vAlign w:val="center"/>
          </w:tcPr>
          <w:p w:rsidR="005E2A27" w:rsidRDefault="005A69C4">
            <w:pPr>
              <w:spacing w:line="320" w:lineRule="exact"/>
              <w:rPr>
                <w:rFonts w:ascii="仿宋_GB2312" w:eastAsia="仿宋_GB2312" w:hAnsi="仿宋_GB2312" w:cs="仿宋_GB2312"/>
                <w:sz w:val="28"/>
                <w:szCs w:val="28"/>
              </w:rPr>
            </w:pPr>
            <w:r>
              <w:rPr>
                <w:rFonts w:ascii="仿宋_GB2312" w:eastAsia="仿宋_GB2312" w:hAnsi="仿宋_GB2312" w:cs="仿宋_GB2312"/>
                <w:sz w:val="28"/>
                <w:szCs w:val="28"/>
              </w:rPr>
              <w:t>10</w:t>
            </w:r>
            <w:r>
              <w:rPr>
                <w:rFonts w:ascii="仿宋_GB2312" w:eastAsia="仿宋_GB2312" w:hAnsi="仿宋_GB2312" w:cs="仿宋_GB2312" w:hint="eastAsia"/>
                <w:sz w:val="28"/>
                <w:szCs w:val="28"/>
              </w:rPr>
              <w:t>、参建省重点建设项目各项综合指标居同行业、系统前列</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项目年度责任目标考评排名前列</w:t>
            </w:r>
          </w:p>
        </w:tc>
        <w:tc>
          <w:tcPr>
            <w:tcW w:w="900" w:type="dxa"/>
            <w:vAlign w:val="center"/>
          </w:tcPr>
          <w:p w:rsidR="005E2A27" w:rsidRDefault="005A69C4">
            <w:pPr>
              <w:spacing w:line="34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10</w:t>
            </w:r>
          </w:p>
        </w:tc>
      </w:tr>
      <w:tr w:rsidR="005E2A27">
        <w:trPr>
          <w:trHeight w:val="412"/>
          <w:jc w:val="center"/>
        </w:trPr>
        <w:tc>
          <w:tcPr>
            <w:tcW w:w="1400" w:type="dxa"/>
            <w:vMerge/>
            <w:vAlign w:val="center"/>
          </w:tcPr>
          <w:p w:rsidR="005E2A27" w:rsidRDefault="005E2A27">
            <w:pPr>
              <w:widowControl/>
              <w:spacing w:line="340" w:lineRule="exact"/>
              <w:jc w:val="left"/>
              <w:rPr>
                <w:rFonts w:ascii="仿宋_GB2312" w:eastAsia="仿宋_GB2312" w:hAnsi="仿宋_GB2312" w:cs="仿宋_GB2312"/>
                <w:sz w:val="28"/>
                <w:szCs w:val="28"/>
              </w:rPr>
            </w:pPr>
          </w:p>
        </w:tc>
        <w:tc>
          <w:tcPr>
            <w:tcW w:w="7560" w:type="dxa"/>
            <w:vAlign w:val="center"/>
          </w:tcPr>
          <w:p w:rsidR="005E2A27" w:rsidRDefault="005A69C4">
            <w:pPr>
              <w:spacing w:line="320" w:lineRule="exact"/>
              <w:rPr>
                <w:rFonts w:ascii="仿宋_GB2312" w:eastAsia="仿宋_GB2312" w:hAnsi="仿宋_GB2312" w:cs="仿宋_GB2312"/>
                <w:sz w:val="28"/>
                <w:szCs w:val="28"/>
              </w:rPr>
            </w:pPr>
            <w:r>
              <w:rPr>
                <w:rFonts w:ascii="仿宋_GB2312" w:eastAsia="仿宋_GB2312" w:hAnsi="仿宋_GB2312" w:cs="仿宋_GB2312"/>
                <w:sz w:val="28"/>
                <w:szCs w:val="28"/>
              </w:rPr>
              <w:t>11</w:t>
            </w:r>
            <w:r>
              <w:rPr>
                <w:rFonts w:ascii="仿宋_GB2312" w:eastAsia="仿宋_GB2312" w:hAnsi="仿宋_GB2312" w:cs="仿宋_GB2312" w:hint="eastAsia"/>
                <w:sz w:val="28"/>
                <w:szCs w:val="28"/>
              </w:rPr>
              <w:t>、职工收入稳步提高，单位得到职工和社会公众的一致认可</w:t>
            </w:r>
            <w:r>
              <w:rPr>
                <w:rFonts w:ascii="仿宋_GB2312" w:eastAsia="仿宋_GB2312" w:hAnsi="仿宋_GB2312" w:cs="仿宋_GB2312"/>
                <w:sz w:val="28"/>
                <w:szCs w:val="28"/>
              </w:rPr>
              <w:t xml:space="preserve">  </w:t>
            </w:r>
          </w:p>
        </w:tc>
        <w:tc>
          <w:tcPr>
            <w:tcW w:w="900" w:type="dxa"/>
            <w:vAlign w:val="center"/>
          </w:tcPr>
          <w:p w:rsidR="005E2A27" w:rsidRDefault="005A69C4">
            <w:pPr>
              <w:spacing w:line="34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10</w:t>
            </w:r>
          </w:p>
        </w:tc>
      </w:tr>
      <w:tr w:rsidR="005E2A27">
        <w:trPr>
          <w:trHeight w:val="557"/>
          <w:jc w:val="center"/>
        </w:trPr>
        <w:tc>
          <w:tcPr>
            <w:tcW w:w="1400" w:type="dxa"/>
            <w:vAlign w:val="center"/>
          </w:tcPr>
          <w:p w:rsidR="005E2A27" w:rsidRDefault="005A69C4">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合计</w:t>
            </w:r>
          </w:p>
        </w:tc>
        <w:tc>
          <w:tcPr>
            <w:tcW w:w="7560" w:type="dxa"/>
            <w:vAlign w:val="center"/>
          </w:tcPr>
          <w:p w:rsidR="005E2A27" w:rsidRDefault="005E2A27">
            <w:pPr>
              <w:spacing w:line="340" w:lineRule="exact"/>
              <w:rPr>
                <w:rFonts w:ascii="仿宋_GB2312" w:eastAsia="仿宋_GB2312" w:hAnsi="仿宋_GB2312" w:cs="仿宋_GB2312"/>
                <w:sz w:val="28"/>
                <w:szCs w:val="28"/>
              </w:rPr>
            </w:pPr>
          </w:p>
        </w:tc>
        <w:tc>
          <w:tcPr>
            <w:tcW w:w="900" w:type="dxa"/>
            <w:vAlign w:val="center"/>
          </w:tcPr>
          <w:p w:rsidR="005E2A27" w:rsidRDefault="005A69C4">
            <w:pPr>
              <w:spacing w:line="34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100</w:t>
            </w:r>
          </w:p>
        </w:tc>
      </w:tr>
    </w:tbl>
    <w:p w:rsidR="005E2A27" w:rsidRDefault="005A69C4" w:rsidP="00EF3A6A">
      <w:pPr>
        <w:spacing w:beforeLines="5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附件</w:t>
      </w:r>
      <w:r>
        <w:rPr>
          <w:rFonts w:ascii="仿宋_GB2312" w:eastAsia="仿宋_GB2312" w:hAnsi="仿宋_GB2312" w:cs="仿宋_GB2312"/>
          <w:color w:val="000000"/>
          <w:sz w:val="28"/>
          <w:szCs w:val="28"/>
        </w:rPr>
        <w:t xml:space="preserve"> 2</w:t>
      </w:r>
    </w:p>
    <w:p w:rsidR="005E2A27" w:rsidRDefault="005A69C4">
      <w:pPr>
        <w:spacing w:line="6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桃源县劳动和技能竞赛参赛班组考核评分细则</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8"/>
        <w:gridCol w:w="7560"/>
        <w:gridCol w:w="717"/>
      </w:tblGrid>
      <w:tr w:rsidR="005E2A27">
        <w:trPr>
          <w:trHeight w:val="20"/>
          <w:jc w:val="center"/>
        </w:trPr>
        <w:tc>
          <w:tcPr>
            <w:tcW w:w="1348" w:type="dxa"/>
            <w:vAlign w:val="center"/>
          </w:tcPr>
          <w:p w:rsidR="005E2A27" w:rsidRDefault="005A69C4">
            <w:pPr>
              <w:spacing w:line="37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考核项目</w:t>
            </w:r>
          </w:p>
        </w:tc>
        <w:tc>
          <w:tcPr>
            <w:tcW w:w="7560" w:type="dxa"/>
            <w:vAlign w:val="center"/>
          </w:tcPr>
          <w:p w:rsidR="005E2A27" w:rsidRDefault="005A69C4">
            <w:pPr>
              <w:spacing w:line="37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考核内容</w:t>
            </w:r>
          </w:p>
        </w:tc>
        <w:tc>
          <w:tcPr>
            <w:tcW w:w="717" w:type="dxa"/>
          </w:tcPr>
          <w:p w:rsidR="005E2A27" w:rsidRDefault="005A69C4">
            <w:pPr>
              <w:spacing w:line="37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分值</w:t>
            </w:r>
          </w:p>
        </w:tc>
      </w:tr>
      <w:tr w:rsidR="005E2A27">
        <w:trPr>
          <w:trHeight w:val="20"/>
          <w:jc w:val="center"/>
        </w:trPr>
        <w:tc>
          <w:tcPr>
            <w:tcW w:w="1348" w:type="dxa"/>
            <w:vMerge w:val="restart"/>
            <w:vAlign w:val="center"/>
          </w:tcPr>
          <w:p w:rsidR="005E2A27" w:rsidRDefault="005A69C4">
            <w:pPr>
              <w:spacing w:line="37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组织</w:t>
            </w:r>
          </w:p>
          <w:p w:rsidR="005E2A27" w:rsidRDefault="005A69C4">
            <w:pPr>
              <w:spacing w:line="37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领导</w:t>
            </w:r>
          </w:p>
          <w:p w:rsidR="005E2A27" w:rsidRDefault="005A69C4">
            <w:pPr>
              <w:spacing w:line="37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25</w:t>
            </w:r>
            <w:r>
              <w:rPr>
                <w:rFonts w:ascii="仿宋_GB2312" w:eastAsia="仿宋_GB2312" w:hAnsi="仿宋_GB2312" w:cs="仿宋_GB2312" w:hint="eastAsia"/>
                <w:sz w:val="28"/>
                <w:szCs w:val="28"/>
              </w:rPr>
              <w:t>分）</w:t>
            </w:r>
          </w:p>
        </w:tc>
        <w:tc>
          <w:tcPr>
            <w:tcW w:w="7560" w:type="dxa"/>
            <w:vAlign w:val="center"/>
          </w:tcPr>
          <w:p w:rsidR="005E2A27" w:rsidRDefault="005A69C4" w:rsidP="00A104EF">
            <w:pPr>
              <w:spacing w:line="330" w:lineRule="exact"/>
              <w:rPr>
                <w:rFonts w:ascii="仿宋_GB2312" w:eastAsia="仿宋_GB2312" w:hAnsi="仿宋_GB2312" w:cs="仿宋_GB2312"/>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、领导重视</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班组所在单位劳动竞赛组织机构健全，班组建立劳动竞赛相应机构或明确劳动竞赛联系人、责任人</w:t>
            </w:r>
          </w:p>
        </w:tc>
        <w:tc>
          <w:tcPr>
            <w:tcW w:w="717" w:type="dxa"/>
            <w:vAlign w:val="center"/>
          </w:tcPr>
          <w:p w:rsidR="005E2A27" w:rsidRDefault="005A69C4">
            <w:pPr>
              <w:spacing w:line="370" w:lineRule="exact"/>
              <w:jc w:val="center"/>
              <w:rPr>
                <w:rFonts w:ascii="仿宋_GB2312" w:eastAsia="仿宋_GB2312" w:hAnsi="仿宋_GB2312" w:cs="仿宋_GB2312"/>
                <w:sz w:val="24"/>
              </w:rPr>
            </w:pPr>
            <w:r>
              <w:rPr>
                <w:rFonts w:ascii="仿宋_GB2312" w:eastAsia="仿宋_GB2312" w:hAnsi="仿宋_GB2312" w:cs="仿宋_GB2312"/>
                <w:sz w:val="24"/>
              </w:rPr>
              <w:t>5</w:t>
            </w:r>
          </w:p>
        </w:tc>
      </w:tr>
      <w:tr w:rsidR="005E2A27">
        <w:trPr>
          <w:trHeight w:val="20"/>
          <w:jc w:val="center"/>
        </w:trPr>
        <w:tc>
          <w:tcPr>
            <w:tcW w:w="1348" w:type="dxa"/>
            <w:vMerge/>
            <w:vAlign w:val="center"/>
          </w:tcPr>
          <w:p w:rsidR="005E2A27" w:rsidRDefault="005E2A27">
            <w:pPr>
              <w:widowControl/>
              <w:spacing w:line="370" w:lineRule="exact"/>
              <w:jc w:val="left"/>
              <w:rPr>
                <w:rFonts w:ascii="仿宋_GB2312" w:eastAsia="仿宋_GB2312" w:hAnsi="仿宋_GB2312" w:cs="仿宋_GB2312"/>
                <w:sz w:val="28"/>
                <w:szCs w:val="28"/>
              </w:rPr>
            </w:pPr>
          </w:p>
        </w:tc>
        <w:tc>
          <w:tcPr>
            <w:tcW w:w="7560" w:type="dxa"/>
            <w:vAlign w:val="center"/>
          </w:tcPr>
          <w:p w:rsidR="005E2A27" w:rsidRDefault="005A69C4">
            <w:pPr>
              <w:spacing w:line="330" w:lineRule="exact"/>
              <w:rPr>
                <w:rFonts w:ascii="仿宋_GB2312" w:eastAsia="仿宋_GB2312" w:hAnsi="仿宋_GB2312" w:cs="仿宋_GB2312"/>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、竞赛活动做到有计划、有方案、有检查、有总结</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并建立定期例会制度进行总结部署</w:t>
            </w:r>
          </w:p>
        </w:tc>
        <w:tc>
          <w:tcPr>
            <w:tcW w:w="717" w:type="dxa"/>
            <w:vAlign w:val="center"/>
          </w:tcPr>
          <w:p w:rsidR="005E2A27" w:rsidRDefault="005A69C4">
            <w:pPr>
              <w:spacing w:line="370" w:lineRule="exact"/>
              <w:jc w:val="center"/>
              <w:rPr>
                <w:rFonts w:ascii="仿宋_GB2312" w:eastAsia="仿宋_GB2312" w:hAnsi="仿宋_GB2312" w:cs="仿宋_GB2312"/>
                <w:sz w:val="24"/>
              </w:rPr>
            </w:pPr>
            <w:r>
              <w:rPr>
                <w:rFonts w:ascii="仿宋_GB2312" w:eastAsia="仿宋_GB2312" w:hAnsi="仿宋_GB2312" w:cs="仿宋_GB2312"/>
                <w:sz w:val="24"/>
              </w:rPr>
              <w:t>5</w:t>
            </w:r>
          </w:p>
        </w:tc>
      </w:tr>
      <w:tr w:rsidR="005E2A27">
        <w:trPr>
          <w:trHeight w:val="20"/>
          <w:jc w:val="center"/>
        </w:trPr>
        <w:tc>
          <w:tcPr>
            <w:tcW w:w="1348" w:type="dxa"/>
            <w:vMerge/>
            <w:vAlign w:val="center"/>
          </w:tcPr>
          <w:p w:rsidR="005E2A27" w:rsidRDefault="005E2A27">
            <w:pPr>
              <w:widowControl/>
              <w:spacing w:line="370" w:lineRule="exact"/>
              <w:jc w:val="left"/>
              <w:rPr>
                <w:rFonts w:ascii="仿宋_GB2312" w:eastAsia="仿宋_GB2312" w:hAnsi="仿宋_GB2312" w:cs="仿宋_GB2312"/>
                <w:sz w:val="28"/>
                <w:szCs w:val="28"/>
              </w:rPr>
            </w:pPr>
          </w:p>
        </w:tc>
        <w:tc>
          <w:tcPr>
            <w:tcW w:w="7560" w:type="dxa"/>
            <w:vAlign w:val="center"/>
          </w:tcPr>
          <w:p w:rsidR="005E2A27" w:rsidRDefault="005A69C4">
            <w:pPr>
              <w:spacing w:line="330" w:lineRule="exact"/>
              <w:rPr>
                <w:rFonts w:ascii="仿宋_GB2312" w:eastAsia="仿宋_GB2312" w:hAnsi="仿宋_GB2312" w:cs="仿宋_GB2312"/>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、积极参与上级单位组织的各类竞赛活动，建立健全竞赛激励机制</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结合本集体实际制定相应的奖惩考核制度</w:t>
            </w:r>
          </w:p>
        </w:tc>
        <w:tc>
          <w:tcPr>
            <w:tcW w:w="717" w:type="dxa"/>
            <w:vAlign w:val="center"/>
          </w:tcPr>
          <w:p w:rsidR="005E2A27" w:rsidRDefault="005A69C4">
            <w:pPr>
              <w:spacing w:line="370" w:lineRule="exact"/>
              <w:jc w:val="center"/>
              <w:rPr>
                <w:rFonts w:ascii="仿宋_GB2312" w:eastAsia="仿宋_GB2312" w:hAnsi="仿宋_GB2312" w:cs="仿宋_GB2312"/>
                <w:sz w:val="24"/>
              </w:rPr>
            </w:pPr>
            <w:r>
              <w:rPr>
                <w:rFonts w:ascii="仿宋_GB2312" w:eastAsia="仿宋_GB2312" w:hAnsi="仿宋_GB2312" w:cs="仿宋_GB2312"/>
                <w:sz w:val="24"/>
              </w:rPr>
              <w:t>5</w:t>
            </w:r>
          </w:p>
        </w:tc>
      </w:tr>
      <w:tr w:rsidR="005E2A27">
        <w:trPr>
          <w:trHeight w:val="20"/>
          <w:jc w:val="center"/>
        </w:trPr>
        <w:tc>
          <w:tcPr>
            <w:tcW w:w="1348" w:type="dxa"/>
            <w:vMerge/>
            <w:vAlign w:val="center"/>
          </w:tcPr>
          <w:p w:rsidR="005E2A27" w:rsidRDefault="005E2A27">
            <w:pPr>
              <w:widowControl/>
              <w:spacing w:line="370" w:lineRule="exact"/>
              <w:jc w:val="left"/>
              <w:rPr>
                <w:rFonts w:ascii="仿宋_GB2312" w:eastAsia="仿宋_GB2312" w:hAnsi="仿宋_GB2312" w:cs="仿宋_GB2312"/>
                <w:sz w:val="28"/>
                <w:szCs w:val="28"/>
              </w:rPr>
            </w:pPr>
          </w:p>
        </w:tc>
        <w:tc>
          <w:tcPr>
            <w:tcW w:w="7560" w:type="dxa"/>
            <w:vAlign w:val="center"/>
          </w:tcPr>
          <w:p w:rsidR="005E2A27" w:rsidRDefault="005A69C4">
            <w:pPr>
              <w:spacing w:line="330" w:lineRule="exact"/>
              <w:rPr>
                <w:rFonts w:ascii="仿宋_GB2312" w:eastAsia="仿宋_GB2312" w:hAnsi="仿宋_GB2312" w:cs="仿宋_GB2312"/>
                <w:sz w:val="28"/>
                <w:szCs w:val="28"/>
              </w:rPr>
            </w:pPr>
            <w:r>
              <w:rPr>
                <w:rFonts w:ascii="仿宋_GB2312" w:eastAsia="仿宋_GB2312" w:hAnsi="仿宋_GB2312" w:cs="仿宋_GB2312"/>
                <w:sz w:val="28"/>
                <w:szCs w:val="28"/>
              </w:rPr>
              <w:t>4</w:t>
            </w:r>
            <w:r>
              <w:rPr>
                <w:rFonts w:ascii="仿宋_GB2312" w:eastAsia="仿宋_GB2312" w:hAnsi="仿宋_GB2312" w:cs="仿宋_GB2312" w:hint="eastAsia"/>
                <w:sz w:val="28"/>
                <w:szCs w:val="28"/>
              </w:rPr>
              <w:t>、工作现场有较浓的竞赛宣传氛围</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竞赛活动人人知晓</w:t>
            </w:r>
          </w:p>
        </w:tc>
        <w:tc>
          <w:tcPr>
            <w:tcW w:w="717" w:type="dxa"/>
            <w:vAlign w:val="center"/>
          </w:tcPr>
          <w:p w:rsidR="005E2A27" w:rsidRDefault="005A69C4">
            <w:pPr>
              <w:spacing w:line="370" w:lineRule="exact"/>
              <w:jc w:val="center"/>
              <w:rPr>
                <w:rFonts w:ascii="仿宋_GB2312" w:eastAsia="仿宋_GB2312" w:hAnsi="仿宋_GB2312" w:cs="仿宋_GB2312"/>
                <w:sz w:val="24"/>
              </w:rPr>
            </w:pPr>
            <w:r>
              <w:rPr>
                <w:rFonts w:ascii="仿宋_GB2312" w:eastAsia="仿宋_GB2312" w:hAnsi="仿宋_GB2312" w:cs="仿宋_GB2312"/>
                <w:sz w:val="24"/>
              </w:rPr>
              <w:t>5</w:t>
            </w:r>
          </w:p>
        </w:tc>
      </w:tr>
      <w:tr w:rsidR="005E2A27">
        <w:trPr>
          <w:trHeight w:val="20"/>
          <w:jc w:val="center"/>
        </w:trPr>
        <w:tc>
          <w:tcPr>
            <w:tcW w:w="1348" w:type="dxa"/>
            <w:vMerge/>
            <w:vAlign w:val="center"/>
          </w:tcPr>
          <w:p w:rsidR="005E2A27" w:rsidRDefault="005E2A27">
            <w:pPr>
              <w:widowControl/>
              <w:spacing w:line="370" w:lineRule="exact"/>
              <w:jc w:val="center"/>
              <w:rPr>
                <w:rFonts w:ascii="仿宋_GB2312" w:eastAsia="仿宋_GB2312" w:hAnsi="仿宋_GB2312" w:cs="仿宋_GB2312"/>
                <w:sz w:val="28"/>
                <w:szCs w:val="28"/>
              </w:rPr>
            </w:pPr>
          </w:p>
        </w:tc>
        <w:tc>
          <w:tcPr>
            <w:tcW w:w="7560" w:type="dxa"/>
            <w:vAlign w:val="center"/>
          </w:tcPr>
          <w:p w:rsidR="005E2A27" w:rsidRDefault="005A69C4" w:rsidP="00A104EF">
            <w:pPr>
              <w:spacing w:line="330" w:lineRule="exact"/>
              <w:rPr>
                <w:rFonts w:ascii="仿宋_GB2312" w:eastAsia="仿宋_GB2312" w:hAnsi="仿宋_GB2312" w:cs="仿宋_GB2312"/>
                <w:sz w:val="28"/>
                <w:szCs w:val="28"/>
              </w:rPr>
            </w:pPr>
            <w:r>
              <w:rPr>
                <w:rFonts w:ascii="仿宋_GB2312" w:eastAsia="仿宋_GB2312" w:hAnsi="仿宋_GB2312" w:cs="仿宋_GB2312"/>
                <w:sz w:val="28"/>
                <w:szCs w:val="28"/>
              </w:rPr>
              <w:t>5</w:t>
            </w:r>
            <w:r>
              <w:rPr>
                <w:rFonts w:ascii="仿宋_GB2312" w:eastAsia="仿宋_GB2312" w:hAnsi="仿宋_GB2312" w:cs="仿宋_GB2312" w:hint="eastAsia"/>
                <w:sz w:val="28"/>
                <w:szCs w:val="28"/>
              </w:rPr>
              <w:t>、班组负责人业务精通，带头人作用明显，组织协调能力强，整体团结协调好</w:t>
            </w:r>
          </w:p>
        </w:tc>
        <w:tc>
          <w:tcPr>
            <w:tcW w:w="717" w:type="dxa"/>
            <w:vAlign w:val="center"/>
          </w:tcPr>
          <w:p w:rsidR="005E2A27" w:rsidRDefault="005A69C4">
            <w:pPr>
              <w:spacing w:line="370" w:lineRule="exact"/>
              <w:jc w:val="center"/>
              <w:rPr>
                <w:rFonts w:ascii="仿宋_GB2312" w:eastAsia="仿宋_GB2312" w:hAnsi="仿宋_GB2312" w:cs="仿宋_GB2312"/>
                <w:sz w:val="24"/>
              </w:rPr>
            </w:pPr>
            <w:r>
              <w:rPr>
                <w:rFonts w:ascii="仿宋_GB2312" w:eastAsia="仿宋_GB2312" w:hAnsi="仿宋_GB2312" w:cs="仿宋_GB2312"/>
                <w:sz w:val="24"/>
              </w:rPr>
              <w:t>10</w:t>
            </w:r>
          </w:p>
        </w:tc>
      </w:tr>
      <w:tr w:rsidR="005E2A27">
        <w:trPr>
          <w:trHeight w:val="20"/>
          <w:jc w:val="center"/>
        </w:trPr>
        <w:tc>
          <w:tcPr>
            <w:tcW w:w="1348" w:type="dxa"/>
            <w:vMerge w:val="restart"/>
            <w:vAlign w:val="center"/>
          </w:tcPr>
          <w:p w:rsidR="005E2A27" w:rsidRDefault="005A69C4">
            <w:pPr>
              <w:widowControl/>
              <w:spacing w:line="37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竞赛</w:t>
            </w:r>
          </w:p>
          <w:p w:rsidR="005E2A27" w:rsidRDefault="005A69C4">
            <w:pPr>
              <w:widowControl/>
              <w:spacing w:line="37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内容</w:t>
            </w:r>
          </w:p>
          <w:p w:rsidR="005E2A27" w:rsidRDefault="005A69C4">
            <w:pPr>
              <w:spacing w:line="37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20</w:t>
            </w:r>
            <w:r>
              <w:rPr>
                <w:rFonts w:ascii="仿宋_GB2312" w:eastAsia="仿宋_GB2312" w:hAnsi="仿宋_GB2312" w:cs="仿宋_GB2312" w:hint="eastAsia"/>
                <w:sz w:val="28"/>
                <w:szCs w:val="28"/>
              </w:rPr>
              <w:t>分）</w:t>
            </w:r>
          </w:p>
        </w:tc>
        <w:tc>
          <w:tcPr>
            <w:tcW w:w="7560" w:type="dxa"/>
            <w:vAlign w:val="center"/>
          </w:tcPr>
          <w:p w:rsidR="005E2A27" w:rsidRDefault="005A69C4">
            <w:pPr>
              <w:widowControl/>
              <w:spacing w:line="330" w:lineRule="exact"/>
              <w:jc w:val="left"/>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6</w:t>
            </w:r>
            <w:r>
              <w:rPr>
                <w:rFonts w:ascii="仿宋_GB2312" w:eastAsia="仿宋_GB2312" w:hAnsi="仿宋_GB2312" w:cs="仿宋_GB2312" w:hint="eastAsia"/>
                <w:color w:val="000000"/>
                <w:kern w:val="0"/>
                <w:sz w:val="28"/>
                <w:szCs w:val="28"/>
              </w:rPr>
              <w:t>、学习制度健全，学习氛围浓厚，积极组织和参与形式多样的学习教育活动，集体成员积极参加技能等级培训与鉴定，技能总体水平居单位、行业前列</w:t>
            </w:r>
          </w:p>
        </w:tc>
        <w:tc>
          <w:tcPr>
            <w:tcW w:w="717" w:type="dxa"/>
            <w:vAlign w:val="center"/>
          </w:tcPr>
          <w:p w:rsidR="005E2A27" w:rsidRDefault="005A69C4">
            <w:pPr>
              <w:spacing w:line="370" w:lineRule="exact"/>
              <w:jc w:val="center"/>
              <w:rPr>
                <w:rFonts w:ascii="仿宋_GB2312" w:eastAsia="仿宋_GB2312" w:hAnsi="仿宋_GB2312" w:cs="仿宋_GB2312"/>
                <w:sz w:val="24"/>
              </w:rPr>
            </w:pPr>
            <w:r>
              <w:rPr>
                <w:rFonts w:ascii="仿宋_GB2312" w:eastAsia="仿宋_GB2312" w:hAnsi="仿宋_GB2312" w:cs="仿宋_GB2312"/>
                <w:sz w:val="24"/>
              </w:rPr>
              <w:t>10</w:t>
            </w:r>
          </w:p>
        </w:tc>
      </w:tr>
      <w:tr w:rsidR="005E2A27">
        <w:trPr>
          <w:trHeight w:val="942"/>
          <w:jc w:val="center"/>
        </w:trPr>
        <w:tc>
          <w:tcPr>
            <w:tcW w:w="1348" w:type="dxa"/>
            <w:vMerge/>
            <w:vAlign w:val="center"/>
          </w:tcPr>
          <w:p w:rsidR="005E2A27" w:rsidRDefault="005E2A27">
            <w:pPr>
              <w:widowControl/>
              <w:spacing w:line="370" w:lineRule="exact"/>
              <w:jc w:val="left"/>
              <w:rPr>
                <w:rFonts w:ascii="仿宋_GB2312" w:eastAsia="仿宋_GB2312" w:hAnsi="仿宋_GB2312" w:cs="仿宋_GB2312"/>
                <w:sz w:val="28"/>
                <w:szCs w:val="28"/>
              </w:rPr>
            </w:pPr>
          </w:p>
        </w:tc>
        <w:tc>
          <w:tcPr>
            <w:tcW w:w="7560" w:type="dxa"/>
            <w:vAlign w:val="center"/>
          </w:tcPr>
          <w:p w:rsidR="005E2A27" w:rsidRDefault="005A69C4">
            <w:pPr>
              <w:widowControl/>
              <w:spacing w:line="330" w:lineRule="exact"/>
              <w:jc w:val="left"/>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7</w:t>
            </w:r>
            <w:r>
              <w:rPr>
                <w:rFonts w:ascii="仿宋_GB2312" w:eastAsia="仿宋_GB2312" w:hAnsi="仿宋_GB2312" w:cs="仿宋_GB2312" w:hint="eastAsia"/>
                <w:color w:val="000000"/>
                <w:kern w:val="0"/>
                <w:sz w:val="28"/>
                <w:szCs w:val="28"/>
              </w:rPr>
              <w:t>、集体所属成员模范遵守单位、行业规定的各项制度。服务诚信度和社会满意度高，干部职工中无刑事案件</w:t>
            </w:r>
          </w:p>
        </w:tc>
        <w:tc>
          <w:tcPr>
            <w:tcW w:w="717" w:type="dxa"/>
            <w:vAlign w:val="center"/>
          </w:tcPr>
          <w:p w:rsidR="005E2A27" w:rsidRDefault="005A69C4">
            <w:pPr>
              <w:spacing w:line="370" w:lineRule="exact"/>
              <w:jc w:val="center"/>
              <w:rPr>
                <w:rFonts w:ascii="仿宋_GB2312" w:eastAsia="仿宋_GB2312" w:hAnsi="仿宋_GB2312" w:cs="仿宋_GB2312"/>
                <w:sz w:val="24"/>
              </w:rPr>
            </w:pPr>
            <w:r>
              <w:rPr>
                <w:rFonts w:ascii="仿宋_GB2312" w:eastAsia="仿宋_GB2312" w:hAnsi="仿宋_GB2312" w:cs="仿宋_GB2312"/>
                <w:sz w:val="24"/>
              </w:rPr>
              <w:t>5</w:t>
            </w:r>
          </w:p>
        </w:tc>
      </w:tr>
      <w:tr w:rsidR="005E2A27">
        <w:trPr>
          <w:trHeight w:val="20"/>
          <w:jc w:val="center"/>
        </w:trPr>
        <w:tc>
          <w:tcPr>
            <w:tcW w:w="1348" w:type="dxa"/>
            <w:vMerge/>
            <w:vAlign w:val="center"/>
          </w:tcPr>
          <w:p w:rsidR="005E2A27" w:rsidRDefault="005E2A27">
            <w:pPr>
              <w:widowControl/>
              <w:spacing w:line="370" w:lineRule="exact"/>
              <w:jc w:val="left"/>
              <w:rPr>
                <w:rFonts w:ascii="仿宋_GB2312" w:eastAsia="仿宋_GB2312" w:hAnsi="仿宋_GB2312" w:cs="仿宋_GB2312"/>
                <w:sz w:val="28"/>
                <w:szCs w:val="28"/>
              </w:rPr>
            </w:pPr>
          </w:p>
        </w:tc>
        <w:tc>
          <w:tcPr>
            <w:tcW w:w="7560" w:type="dxa"/>
            <w:vAlign w:val="center"/>
          </w:tcPr>
          <w:p w:rsidR="005E2A27" w:rsidRDefault="005A69C4">
            <w:pPr>
              <w:spacing w:line="330" w:lineRule="exact"/>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8</w:t>
            </w:r>
            <w:r>
              <w:rPr>
                <w:rFonts w:ascii="仿宋_GB2312" w:eastAsia="仿宋_GB2312" w:hAnsi="仿宋_GB2312" w:cs="仿宋_GB2312" w:hint="eastAsia"/>
                <w:color w:val="000000"/>
                <w:kern w:val="0"/>
                <w:sz w:val="28"/>
                <w:szCs w:val="28"/>
              </w:rPr>
              <w:t>、本集体或集体所属成员曾被评为本单位、行业、系统及以上的先进集体或岗位能手（或同类荣誉）</w:t>
            </w:r>
          </w:p>
        </w:tc>
        <w:tc>
          <w:tcPr>
            <w:tcW w:w="717" w:type="dxa"/>
            <w:vAlign w:val="center"/>
          </w:tcPr>
          <w:p w:rsidR="005E2A27" w:rsidRDefault="005A69C4">
            <w:pPr>
              <w:spacing w:line="370" w:lineRule="exact"/>
              <w:jc w:val="center"/>
              <w:rPr>
                <w:rFonts w:ascii="仿宋_GB2312" w:eastAsia="仿宋_GB2312" w:hAnsi="仿宋_GB2312" w:cs="仿宋_GB2312"/>
                <w:sz w:val="24"/>
              </w:rPr>
            </w:pPr>
            <w:r>
              <w:rPr>
                <w:rFonts w:ascii="仿宋_GB2312" w:eastAsia="仿宋_GB2312" w:hAnsi="仿宋_GB2312" w:cs="仿宋_GB2312"/>
                <w:sz w:val="24"/>
              </w:rPr>
              <w:t>5</w:t>
            </w:r>
          </w:p>
        </w:tc>
      </w:tr>
      <w:tr w:rsidR="005E2A27">
        <w:trPr>
          <w:trHeight w:val="20"/>
          <w:jc w:val="center"/>
        </w:trPr>
        <w:tc>
          <w:tcPr>
            <w:tcW w:w="1348" w:type="dxa"/>
            <w:vMerge w:val="restart"/>
            <w:vAlign w:val="center"/>
          </w:tcPr>
          <w:p w:rsidR="005E2A27" w:rsidRDefault="005A69C4">
            <w:pPr>
              <w:spacing w:line="37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竞赛</w:t>
            </w:r>
          </w:p>
          <w:p w:rsidR="005E2A27" w:rsidRDefault="005A69C4">
            <w:pPr>
              <w:spacing w:line="37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内容</w:t>
            </w:r>
          </w:p>
          <w:p w:rsidR="005E2A27" w:rsidRDefault="005A69C4">
            <w:pPr>
              <w:spacing w:line="37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25</w:t>
            </w:r>
            <w:r>
              <w:rPr>
                <w:rFonts w:ascii="仿宋_GB2312" w:eastAsia="仿宋_GB2312" w:hAnsi="仿宋_GB2312" w:cs="仿宋_GB2312" w:hint="eastAsia"/>
                <w:sz w:val="28"/>
                <w:szCs w:val="28"/>
              </w:rPr>
              <w:t>分）</w:t>
            </w:r>
          </w:p>
        </w:tc>
        <w:tc>
          <w:tcPr>
            <w:tcW w:w="7560" w:type="dxa"/>
            <w:vAlign w:val="center"/>
          </w:tcPr>
          <w:p w:rsidR="005E2A27" w:rsidRDefault="005A69C4">
            <w:pPr>
              <w:spacing w:line="330" w:lineRule="exact"/>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9</w:t>
            </w:r>
            <w:r>
              <w:rPr>
                <w:rFonts w:ascii="仿宋_GB2312" w:eastAsia="仿宋_GB2312" w:hAnsi="仿宋_GB2312" w:cs="仿宋_GB2312" w:hint="eastAsia"/>
                <w:color w:val="000000"/>
                <w:kern w:val="0"/>
                <w:sz w:val="28"/>
                <w:szCs w:val="28"/>
              </w:rPr>
              <w:t>、本集体所在单位结合生产经营实际组织开展了“六比六赛”主题劳动竞赛活动，本集体在竞赛活动中表现突出</w:t>
            </w:r>
          </w:p>
        </w:tc>
        <w:tc>
          <w:tcPr>
            <w:tcW w:w="717" w:type="dxa"/>
            <w:vAlign w:val="center"/>
          </w:tcPr>
          <w:p w:rsidR="005E2A27" w:rsidRDefault="005A69C4">
            <w:pPr>
              <w:spacing w:line="370" w:lineRule="exact"/>
              <w:jc w:val="center"/>
              <w:rPr>
                <w:rFonts w:ascii="仿宋_GB2312" w:eastAsia="仿宋_GB2312" w:hAnsi="仿宋_GB2312" w:cs="仿宋_GB2312"/>
                <w:sz w:val="24"/>
              </w:rPr>
            </w:pPr>
            <w:r>
              <w:rPr>
                <w:rFonts w:ascii="仿宋_GB2312" w:eastAsia="仿宋_GB2312" w:hAnsi="仿宋_GB2312" w:cs="仿宋_GB2312"/>
                <w:sz w:val="24"/>
              </w:rPr>
              <w:t>15</w:t>
            </w:r>
          </w:p>
        </w:tc>
      </w:tr>
      <w:tr w:rsidR="005E2A27">
        <w:trPr>
          <w:trHeight w:val="20"/>
          <w:jc w:val="center"/>
        </w:trPr>
        <w:tc>
          <w:tcPr>
            <w:tcW w:w="1348" w:type="dxa"/>
            <w:vMerge/>
            <w:vAlign w:val="center"/>
          </w:tcPr>
          <w:p w:rsidR="005E2A27" w:rsidRDefault="005E2A27">
            <w:pPr>
              <w:widowControl/>
              <w:spacing w:line="370" w:lineRule="exact"/>
              <w:jc w:val="center"/>
              <w:rPr>
                <w:rFonts w:ascii="仿宋_GB2312" w:eastAsia="仿宋_GB2312" w:hAnsi="仿宋_GB2312" w:cs="仿宋_GB2312"/>
                <w:sz w:val="28"/>
                <w:szCs w:val="28"/>
              </w:rPr>
            </w:pPr>
          </w:p>
        </w:tc>
        <w:tc>
          <w:tcPr>
            <w:tcW w:w="7560" w:type="dxa"/>
            <w:vAlign w:val="center"/>
          </w:tcPr>
          <w:p w:rsidR="005E2A27" w:rsidRDefault="005A69C4" w:rsidP="00A104EF">
            <w:pPr>
              <w:widowControl/>
              <w:spacing w:line="330" w:lineRule="exact"/>
              <w:jc w:val="left"/>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10</w:t>
            </w:r>
            <w:r>
              <w:rPr>
                <w:rFonts w:ascii="仿宋_GB2312" w:eastAsia="仿宋_GB2312" w:hAnsi="仿宋_GB2312" w:cs="仿宋_GB2312" w:hint="eastAsia"/>
                <w:color w:val="000000"/>
                <w:kern w:val="0"/>
                <w:sz w:val="28"/>
                <w:szCs w:val="28"/>
              </w:rPr>
              <w:t>、围绕工程安全质量、形象进度、节能环保、综合管理等方面，积极组织职工参与“安康杯”竞赛，开展岗位练兵、</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技术比武、合理化建议、技术革新等职工经济技术创新活动并取得实效</w:t>
            </w:r>
          </w:p>
        </w:tc>
        <w:tc>
          <w:tcPr>
            <w:tcW w:w="717" w:type="dxa"/>
            <w:vAlign w:val="center"/>
          </w:tcPr>
          <w:p w:rsidR="005E2A27" w:rsidRDefault="005A69C4">
            <w:pPr>
              <w:spacing w:line="370" w:lineRule="exact"/>
              <w:jc w:val="center"/>
              <w:rPr>
                <w:rFonts w:ascii="仿宋_GB2312" w:eastAsia="仿宋_GB2312" w:hAnsi="仿宋_GB2312" w:cs="仿宋_GB2312"/>
                <w:sz w:val="24"/>
              </w:rPr>
            </w:pPr>
            <w:r>
              <w:rPr>
                <w:rFonts w:ascii="仿宋_GB2312" w:eastAsia="仿宋_GB2312" w:hAnsi="仿宋_GB2312" w:cs="仿宋_GB2312"/>
                <w:sz w:val="24"/>
              </w:rPr>
              <w:t>5</w:t>
            </w:r>
          </w:p>
        </w:tc>
      </w:tr>
      <w:tr w:rsidR="005E2A27">
        <w:trPr>
          <w:trHeight w:val="20"/>
          <w:jc w:val="center"/>
        </w:trPr>
        <w:tc>
          <w:tcPr>
            <w:tcW w:w="1348" w:type="dxa"/>
            <w:vMerge/>
            <w:vAlign w:val="center"/>
          </w:tcPr>
          <w:p w:rsidR="005E2A27" w:rsidRDefault="005E2A27">
            <w:pPr>
              <w:widowControl/>
              <w:spacing w:line="370" w:lineRule="exact"/>
              <w:jc w:val="left"/>
              <w:rPr>
                <w:rFonts w:ascii="仿宋_GB2312" w:eastAsia="仿宋_GB2312" w:hAnsi="仿宋_GB2312" w:cs="仿宋_GB2312"/>
                <w:sz w:val="28"/>
                <w:szCs w:val="28"/>
              </w:rPr>
            </w:pPr>
          </w:p>
        </w:tc>
        <w:tc>
          <w:tcPr>
            <w:tcW w:w="7560" w:type="dxa"/>
            <w:vAlign w:val="center"/>
          </w:tcPr>
          <w:p w:rsidR="005E2A27" w:rsidRDefault="005A69C4">
            <w:pPr>
              <w:widowControl/>
              <w:spacing w:line="330" w:lineRule="exact"/>
              <w:jc w:val="left"/>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11</w:t>
            </w:r>
            <w:r>
              <w:rPr>
                <w:rFonts w:ascii="仿宋_GB2312" w:eastAsia="仿宋_GB2312" w:hAnsi="仿宋_GB2312" w:cs="仿宋_GB2312" w:hint="eastAsia"/>
                <w:color w:val="000000"/>
                <w:kern w:val="0"/>
                <w:sz w:val="28"/>
                <w:szCs w:val="28"/>
              </w:rPr>
              <w:t>工作（服务）场所规范有序，整洁美观</w:t>
            </w:r>
          </w:p>
        </w:tc>
        <w:tc>
          <w:tcPr>
            <w:tcW w:w="717" w:type="dxa"/>
            <w:vAlign w:val="center"/>
          </w:tcPr>
          <w:p w:rsidR="005E2A27" w:rsidRDefault="005A69C4">
            <w:pPr>
              <w:spacing w:line="370" w:lineRule="exact"/>
              <w:jc w:val="center"/>
              <w:rPr>
                <w:rFonts w:ascii="仿宋_GB2312" w:eastAsia="仿宋_GB2312" w:hAnsi="仿宋_GB2312" w:cs="仿宋_GB2312"/>
                <w:sz w:val="24"/>
              </w:rPr>
            </w:pPr>
            <w:r>
              <w:rPr>
                <w:rFonts w:ascii="仿宋_GB2312" w:eastAsia="仿宋_GB2312" w:hAnsi="仿宋_GB2312" w:cs="仿宋_GB2312"/>
                <w:sz w:val="24"/>
              </w:rPr>
              <w:t>5</w:t>
            </w:r>
          </w:p>
        </w:tc>
      </w:tr>
      <w:tr w:rsidR="005E2A27">
        <w:trPr>
          <w:trHeight w:val="20"/>
          <w:jc w:val="center"/>
        </w:trPr>
        <w:tc>
          <w:tcPr>
            <w:tcW w:w="1348" w:type="dxa"/>
            <w:vMerge w:val="restart"/>
            <w:vAlign w:val="center"/>
          </w:tcPr>
          <w:p w:rsidR="005E2A27" w:rsidRDefault="005A69C4">
            <w:pPr>
              <w:widowControl/>
              <w:spacing w:line="37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工作</w:t>
            </w:r>
          </w:p>
          <w:p w:rsidR="005E2A27" w:rsidRDefault="005A69C4">
            <w:pPr>
              <w:widowControl/>
              <w:spacing w:line="37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业绩</w:t>
            </w:r>
          </w:p>
          <w:p w:rsidR="005E2A27" w:rsidRDefault="005A69C4">
            <w:pPr>
              <w:widowControl/>
              <w:spacing w:line="37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30</w:t>
            </w:r>
            <w:r>
              <w:rPr>
                <w:rFonts w:ascii="仿宋_GB2312" w:eastAsia="仿宋_GB2312" w:hAnsi="仿宋_GB2312" w:cs="仿宋_GB2312" w:hint="eastAsia"/>
                <w:sz w:val="28"/>
                <w:szCs w:val="28"/>
              </w:rPr>
              <w:t>分）</w:t>
            </w:r>
          </w:p>
        </w:tc>
        <w:tc>
          <w:tcPr>
            <w:tcW w:w="7560" w:type="dxa"/>
            <w:vAlign w:val="center"/>
          </w:tcPr>
          <w:p w:rsidR="005E2A27" w:rsidRDefault="005A69C4">
            <w:pPr>
              <w:widowControl/>
              <w:spacing w:line="330" w:lineRule="exact"/>
              <w:jc w:val="left"/>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12</w:t>
            </w:r>
            <w:r>
              <w:rPr>
                <w:rFonts w:ascii="仿宋_GB2312" w:eastAsia="仿宋_GB2312" w:hAnsi="仿宋_GB2312" w:cs="仿宋_GB2312" w:hint="eastAsia"/>
                <w:color w:val="000000"/>
                <w:kern w:val="0"/>
                <w:sz w:val="28"/>
                <w:szCs w:val="28"/>
              </w:rPr>
              <w:t>严格按照批准的设计内容、规模、标准和国家、省下达的计划进行施工组织，优质、高效地完成节点目标</w:t>
            </w:r>
          </w:p>
        </w:tc>
        <w:tc>
          <w:tcPr>
            <w:tcW w:w="717" w:type="dxa"/>
            <w:vAlign w:val="center"/>
          </w:tcPr>
          <w:p w:rsidR="005E2A27" w:rsidRDefault="005A69C4">
            <w:pPr>
              <w:spacing w:line="370" w:lineRule="exact"/>
              <w:jc w:val="center"/>
              <w:rPr>
                <w:rFonts w:ascii="仿宋_GB2312" w:eastAsia="仿宋_GB2312" w:hAnsi="仿宋_GB2312" w:cs="仿宋_GB2312"/>
                <w:sz w:val="24"/>
              </w:rPr>
            </w:pPr>
            <w:r>
              <w:rPr>
                <w:rFonts w:ascii="仿宋_GB2312" w:eastAsia="仿宋_GB2312" w:hAnsi="仿宋_GB2312" w:cs="仿宋_GB2312"/>
                <w:sz w:val="24"/>
              </w:rPr>
              <w:t>10</w:t>
            </w:r>
          </w:p>
        </w:tc>
      </w:tr>
      <w:tr w:rsidR="005E2A27">
        <w:trPr>
          <w:trHeight w:val="20"/>
          <w:jc w:val="center"/>
        </w:trPr>
        <w:tc>
          <w:tcPr>
            <w:tcW w:w="1348" w:type="dxa"/>
            <w:vMerge/>
            <w:vAlign w:val="center"/>
          </w:tcPr>
          <w:p w:rsidR="005E2A27" w:rsidRDefault="005E2A27">
            <w:pPr>
              <w:widowControl/>
              <w:spacing w:line="370" w:lineRule="exact"/>
              <w:jc w:val="left"/>
              <w:rPr>
                <w:rFonts w:ascii="仿宋_GB2312" w:eastAsia="仿宋_GB2312" w:hAnsi="仿宋_GB2312" w:cs="仿宋_GB2312"/>
                <w:sz w:val="24"/>
              </w:rPr>
            </w:pPr>
          </w:p>
        </w:tc>
        <w:tc>
          <w:tcPr>
            <w:tcW w:w="7560" w:type="dxa"/>
            <w:vAlign w:val="center"/>
          </w:tcPr>
          <w:p w:rsidR="005E2A27" w:rsidRDefault="005A69C4" w:rsidP="00A104EF">
            <w:pPr>
              <w:widowControl/>
              <w:spacing w:line="330" w:lineRule="exact"/>
              <w:jc w:val="left"/>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13</w:t>
            </w:r>
            <w:r>
              <w:rPr>
                <w:rFonts w:ascii="仿宋_GB2312" w:eastAsia="仿宋_GB2312" w:hAnsi="仿宋_GB2312" w:cs="仿宋_GB2312" w:hint="eastAsia"/>
                <w:color w:val="000000"/>
                <w:kern w:val="0"/>
                <w:sz w:val="28"/>
                <w:szCs w:val="28"/>
              </w:rPr>
              <w:t>、参建工程质量合格率</w:t>
            </w:r>
            <w:r>
              <w:rPr>
                <w:rFonts w:ascii="仿宋_GB2312" w:eastAsia="仿宋_GB2312" w:hAnsi="仿宋_GB2312" w:cs="仿宋_GB2312"/>
                <w:color w:val="000000"/>
                <w:kern w:val="0"/>
                <w:sz w:val="28"/>
                <w:szCs w:val="28"/>
              </w:rPr>
              <w:t>100%</w:t>
            </w:r>
            <w:r>
              <w:rPr>
                <w:rFonts w:ascii="仿宋_GB2312" w:eastAsia="仿宋_GB2312" w:hAnsi="仿宋_GB2312" w:cs="仿宋_GB2312" w:hint="eastAsia"/>
                <w:color w:val="000000"/>
                <w:kern w:val="0"/>
                <w:sz w:val="28"/>
                <w:szCs w:val="28"/>
              </w:rPr>
              <w:t>，优良率</w:t>
            </w:r>
            <w:r>
              <w:rPr>
                <w:rFonts w:ascii="仿宋_GB2312" w:eastAsia="仿宋_GB2312" w:hAnsi="仿宋_GB2312" w:cs="仿宋_GB2312"/>
                <w:color w:val="000000"/>
                <w:kern w:val="0"/>
                <w:sz w:val="28"/>
                <w:szCs w:val="28"/>
              </w:rPr>
              <w:t>70%</w:t>
            </w:r>
            <w:r>
              <w:rPr>
                <w:rFonts w:ascii="仿宋_GB2312" w:eastAsia="仿宋_GB2312" w:hAnsi="仿宋_GB2312" w:cs="仿宋_GB2312" w:hint="eastAsia"/>
                <w:color w:val="000000"/>
                <w:kern w:val="0"/>
                <w:sz w:val="28"/>
                <w:szCs w:val="28"/>
              </w:rPr>
              <w:t>以上</w:t>
            </w:r>
          </w:p>
        </w:tc>
        <w:tc>
          <w:tcPr>
            <w:tcW w:w="717" w:type="dxa"/>
            <w:vAlign w:val="center"/>
          </w:tcPr>
          <w:p w:rsidR="005E2A27" w:rsidRDefault="005A69C4">
            <w:pPr>
              <w:spacing w:line="370" w:lineRule="exact"/>
              <w:jc w:val="center"/>
              <w:rPr>
                <w:rFonts w:ascii="仿宋_GB2312" w:eastAsia="仿宋_GB2312" w:hAnsi="仿宋_GB2312" w:cs="仿宋_GB2312"/>
                <w:sz w:val="24"/>
              </w:rPr>
            </w:pPr>
            <w:r>
              <w:rPr>
                <w:rFonts w:ascii="仿宋_GB2312" w:eastAsia="仿宋_GB2312" w:hAnsi="仿宋_GB2312" w:cs="仿宋_GB2312"/>
                <w:sz w:val="24"/>
              </w:rPr>
              <w:t>10</w:t>
            </w:r>
          </w:p>
        </w:tc>
      </w:tr>
      <w:tr w:rsidR="005E2A27">
        <w:trPr>
          <w:trHeight w:val="20"/>
          <w:jc w:val="center"/>
        </w:trPr>
        <w:tc>
          <w:tcPr>
            <w:tcW w:w="1348" w:type="dxa"/>
            <w:vMerge/>
            <w:vAlign w:val="center"/>
          </w:tcPr>
          <w:p w:rsidR="005E2A27" w:rsidRDefault="005E2A27">
            <w:pPr>
              <w:widowControl/>
              <w:spacing w:line="370" w:lineRule="exact"/>
              <w:jc w:val="left"/>
              <w:rPr>
                <w:rFonts w:ascii="仿宋_GB2312" w:eastAsia="仿宋_GB2312" w:hAnsi="仿宋_GB2312" w:cs="仿宋_GB2312"/>
                <w:sz w:val="24"/>
              </w:rPr>
            </w:pPr>
          </w:p>
        </w:tc>
        <w:tc>
          <w:tcPr>
            <w:tcW w:w="7560" w:type="dxa"/>
            <w:vAlign w:val="center"/>
          </w:tcPr>
          <w:p w:rsidR="005E2A27" w:rsidRDefault="005A69C4">
            <w:pPr>
              <w:widowControl/>
              <w:spacing w:line="330" w:lineRule="exact"/>
              <w:jc w:val="left"/>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14</w:t>
            </w:r>
            <w:r>
              <w:rPr>
                <w:rFonts w:ascii="仿宋_GB2312" w:eastAsia="仿宋_GB2312" w:hAnsi="仿宋_GB2312" w:cs="仿宋_GB2312" w:hint="eastAsia"/>
                <w:color w:val="000000"/>
                <w:kern w:val="0"/>
                <w:sz w:val="28"/>
                <w:szCs w:val="28"/>
              </w:rPr>
              <w:t>、参建工程安全生产，本集体当年无安全责任事故发生</w:t>
            </w:r>
          </w:p>
        </w:tc>
        <w:tc>
          <w:tcPr>
            <w:tcW w:w="717" w:type="dxa"/>
            <w:vAlign w:val="center"/>
          </w:tcPr>
          <w:p w:rsidR="005E2A27" w:rsidRDefault="005A69C4">
            <w:pPr>
              <w:spacing w:line="370" w:lineRule="exact"/>
              <w:jc w:val="center"/>
              <w:rPr>
                <w:rFonts w:ascii="仿宋_GB2312" w:eastAsia="仿宋_GB2312" w:hAnsi="仿宋_GB2312" w:cs="仿宋_GB2312"/>
                <w:sz w:val="24"/>
              </w:rPr>
            </w:pPr>
            <w:r>
              <w:rPr>
                <w:rFonts w:ascii="仿宋_GB2312" w:eastAsia="仿宋_GB2312" w:hAnsi="仿宋_GB2312" w:cs="仿宋_GB2312"/>
                <w:sz w:val="24"/>
              </w:rPr>
              <w:t>10</w:t>
            </w:r>
          </w:p>
        </w:tc>
      </w:tr>
      <w:tr w:rsidR="005E2A27">
        <w:trPr>
          <w:trHeight w:val="880"/>
          <w:jc w:val="center"/>
        </w:trPr>
        <w:tc>
          <w:tcPr>
            <w:tcW w:w="1348" w:type="dxa"/>
            <w:vAlign w:val="center"/>
          </w:tcPr>
          <w:p w:rsidR="005E2A27" w:rsidRDefault="005A69C4">
            <w:pPr>
              <w:spacing w:line="37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合计</w:t>
            </w:r>
          </w:p>
        </w:tc>
        <w:tc>
          <w:tcPr>
            <w:tcW w:w="7560" w:type="dxa"/>
            <w:vAlign w:val="center"/>
          </w:tcPr>
          <w:p w:rsidR="005E2A27" w:rsidRDefault="005E2A27">
            <w:pPr>
              <w:spacing w:line="370" w:lineRule="exact"/>
              <w:rPr>
                <w:rFonts w:ascii="仿宋_GB2312" w:eastAsia="仿宋_GB2312" w:hAnsi="仿宋_GB2312" w:cs="仿宋_GB2312"/>
                <w:sz w:val="28"/>
                <w:szCs w:val="28"/>
              </w:rPr>
            </w:pPr>
          </w:p>
        </w:tc>
        <w:tc>
          <w:tcPr>
            <w:tcW w:w="717" w:type="dxa"/>
            <w:vAlign w:val="center"/>
          </w:tcPr>
          <w:p w:rsidR="005E2A27" w:rsidRDefault="005A69C4">
            <w:pPr>
              <w:spacing w:line="37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100</w:t>
            </w:r>
          </w:p>
        </w:tc>
      </w:tr>
    </w:tbl>
    <w:p w:rsidR="005E2A27" w:rsidRDefault="005E2A27">
      <w:pPr>
        <w:spacing w:line="560" w:lineRule="exact"/>
        <w:rPr>
          <w:rFonts w:ascii="仿宋_GB2312" w:eastAsia="仿宋_GB2312" w:hAnsi="仿宋_GB2312" w:cs="仿宋_GB2312"/>
        </w:rPr>
        <w:sectPr w:rsidR="005E2A27" w:rsidSect="00CC2A96">
          <w:headerReference w:type="default" r:id="rId6"/>
          <w:footerReference w:type="even" r:id="rId7"/>
          <w:footerReference w:type="default" r:id="rId8"/>
          <w:pgSz w:w="11906" w:h="16838"/>
          <w:pgMar w:top="2098" w:right="1588" w:bottom="1985" w:left="1588" w:header="851" w:footer="1191" w:gutter="0"/>
          <w:pgNumType w:fmt="numberInDash"/>
          <w:cols w:space="720"/>
          <w:titlePg/>
          <w:docGrid w:type="lines" w:linePitch="579"/>
        </w:sectPr>
      </w:pPr>
    </w:p>
    <w:p w:rsidR="005E2A27" w:rsidRDefault="005A69C4">
      <w:pPr>
        <w:spacing w:line="52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附件</w:t>
      </w:r>
      <w:r>
        <w:rPr>
          <w:rFonts w:ascii="仿宋_GB2312" w:eastAsia="仿宋_GB2312" w:hAnsi="仿宋_GB2312" w:cs="仿宋_GB2312"/>
          <w:color w:val="000000"/>
          <w:sz w:val="28"/>
          <w:szCs w:val="28"/>
        </w:rPr>
        <w:t>3</w:t>
      </w:r>
    </w:p>
    <w:p w:rsidR="005E2A27" w:rsidRDefault="005A69C4">
      <w:pPr>
        <w:spacing w:line="6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桃源县重点建设项目</w:t>
      </w:r>
    </w:p>
    <w:p w:rsidR="005E2A27" w:rsidRDefault="005A69C4">
      <w:pPr>
        <w:spacing w:line="600" w:lineRule="exact"/>
        <w:jc w:val="center"/>
        <w:rPr>
          <w:rFonts w:ascii="仿宋_GB2312" w:eastAsia="仿宋_GB2312" w:hAnsi="仿宋_GB2312" w:cs="仿宋_GB2312"/>
          <w:b/>
          <w:bCs/>
          <w:color w:val="000000"/>
          <w:sz w:val="32"/>
          <w:szCs w:val="32"/>
        </w:rPr>
      </w:pPr>
      <w:r>
        <w:rPr>
          <w:rFonts w:ascii="仿宋_GB2312" w:eastAsia="仿宋_GB2312" w:hAnsi="仿宋_GB2312" w:cs="仿宋_GB2312" w:hint="eastAsia"/>
          <w:b/>
          <w:bCs/>
          <w:sz w:val="32"/>
          <w:szCs w:val="32"/>
        </w:rPr>
        <w:t>劳动和技能竞赛活动情况统计表</w:t>
      </w:r>
    </w:p>
    <w:p w:rsidR="005E2A27" w:rsidRDefault="005A69C4">
      <w:pPr>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项目责任单位名称：</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盖章</w:t>
      </w:r>
      <w:r>
        <w:rPr>
          <w:rFonts w:ascii="仿宋_GB2312" w:eastAsia="仿宋_GB2312" w:hAnsi="仿宋_GB2312" w:cs="仿宋_GB2312"/>
          <w:color w:val="000000"/>
          <w:sz w:val="28"/>
          <w:szCs w:val="28"/>
        </w:rPr>
        <w:t>)</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2036"/>
        <w:gridCol w:w="1264"/>
        <w:gridCol w:w="896"/>
        <w:gridCol w:w="724"/>
        <w:gridCol w:w="1997"/>
      </w:tblGrid>
      <w:tr w:rsidR="005E2A27">
        <w:trPr>
          <w:trHeight w:val="969"/>
          <w:jc w:val="center"/>
        </w:trPr>
        <w:tc>
          <w:tcPr>
            <w:tcW w:w="2160" w:type="dxa"/>
            <w:vAlign w:val="center"/>
          </w:tcPr>
          <w:p w:rsidR="005E2A27" w:rsidRDefault="005A69C4">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重点建设</w:t>
            </w:r>
          </w:p>
          <w:p w:rsidR="005E2A27" w:rsidRDefault="005A69C4">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项目名称</w:t>
            </w:r>
          </w:p>
        </w:tc>
        <w:tc>
          <w:tcPr>
            <w:tcW w:w="6917" w:type="dxa"/>
            <w:gridSpan w:val="5"/>
            <w:vAlign w:val="center"/>
          </w:tcPr>
          <w:p w:rsidR="005E2A27" w:rsidRDefault="005E2A27">
            <w:pPr>
              <w:spacing w:line="400" w:lineRule="exact"/>
              <w:jc w:val="center"/>
              <w:rPr>
                <w:rFonts w:ascii="仿宋_GB2312" w:eastAsia="仿宋_GB2312" w:hAnsi="仿宋_GB2312" w:cs="仿宋_GB2312"/>
                <w:color w:val="000000"/>
                <w:sz w:val="28"/>
                <w:szCs w:val="28"/>
              </w:rPr>
            </w:pPr>
          </w:p>
        </w:tc>
      </w:tr>
      <w:tr w:rsidR="005E2A27">
        <w:trPr>
          <w:trHeight w:val="678"/>
          <w:jc w:val="center"/>
        </w:trPr>
        <w:tc>
          <w:tcPr>
            <w:tcW w:w="2160" w:type="dxa"/>
            <w:vAlign w:val="center"/>
          </w:tcPr>
          <w:p w:rsidR="005E2A27" w:rsidRDefault="005A69C4">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单位地址</w:t>
            </w:r>
          </w:p>
        </w:tc>
        <w:tc>
          <w:tcPr>
            <w:tcW w:w="6917" w:type="dxa"/>
            <w:gridSpan w:val="5"/>
            <w:vAlign w:val="center"/>
          </w:tcPr>
          <w:p w:rsidR="005E2A27" w:rsidRDefault="005E2A27">
            <w:pPr>
              <w:spacing w:line="400" w:lineRule="exact"/>
              <w:ind w:firstLineChars="200" w:firstLine="560"/>
              <w:rPr>
                <w:rFonts w:ascii="仿宋_GB2312" w:eastAsia="仿宋_GB2312" w:hAnsi="仿宋_GB2312" w:cs="仿宋_GB2312"/>
                <w:color w:val="000000"/>
                <w:sz w:val="28"/>
                <w:szCs w:val="28"/>
              </w:rPr>
            </w:pPr>
          </w:p>
        </w:tc>
      </w:tr>
      <w:tr w:rsidR="005E2A27">
        <w:trPr>
          <w:trHeight w:val="922"/>
          <w:jc w:val="center"/>
        </w:trPr>
        <w:tc>
          <w:tcPr>
            <w:tcW w:w="2160" w:type="dxa"/>
            <w:vAlign w:val="center"/>
          </w:tcPr>
          <w:p w:rsidR="005E2A27" w:rsidRDefault="005A69C4">
            <w:pPr>
              <w:spacing w:line="400" w:lineRule="exact"/>
              <w:jc w:val="center"/>
              <w:rPr>
                <w:rFonts w:ascii="仿宋_GB2312" w:eastAsia="仿宋_GB2312" w:hAnsi="仿宋_GB2312" w:cs="仿宋_GB2312"/>
                <w:color w:val="000000"/>
                <w:w w:val="66"/>
                <w:sz w:val="28"/>
                <w:szCs w:val="28"/>
              </w:rPr>
            </w:pPr>
            <w:r>
              <w:rPr>
                <w:rFonts w:ascii="仿宋_GB2312" w:eastAsia="仿宋_GB2312" w:hAnsi="仿宋_GB2312" w:cs="仿宋_GB2312" w:hint="eastAsia"/>
                <w:color w:val="000000"/>
                <w:w w:val="66"/>
                <w:sz w:val="28"/>
                <w:szCs w:val="28"/>
              </w:rPr>
              <w:t>竞赛负责人姓名</w:t>
            </w:r>
          </w:p>
        </w:tc>
        <w:tc>
          <w:tcPr>
            <w:tcW w:w="2036" w:type="dxa"/>
            <w:vAlign w:val="center"/>
          </w:tcPr>
          <w:p w:rsidR="005E2A27" w:rsidRDefault="005E2A27">
            <w:pPr>
              <w:spacing w:line="400" w:lineRule="exact"/>
              <w:rPr>
                <w:rFonts w:ascii="仿宋_GB2312" w:eastAsia="仿宋_GB2312" w:hAnsi="仿宋_GB2312" w:cs="仿宋_GB2312"/>
                <w:color w:val="000000"/>
                <w:sz w:val="28"/>
                <w:szCs w:val="28"/>
              </w:rPr>
            </w:pPr>
          </w:p>
        </w:tc>
        <w:tc>
          <w:tcPr>
            <w:tcW w:w="2160" w:type="dxa"/>
            <w:gridSpan w:val="2"/>
            <w:vAlign w:val="center"/>
          </w:tcPr>
          <w:p w:rsidR="005E2A27" w:rsidRDefault="005A69C4">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联系电话</w:t>
            </w:r>
          </w:p>
        </w:tc>
        <w:tc>
          <w:tcPr>
            <w:tcW w:w="2721" w:type="dxa"/>
            <w:gridSpan w:val="2"/>
            <w:vAlign w:val="center"/>
          </w:tcPr>
          <w:p w:rsidR="005E2A27" w:rsidRDefault="005E2A27">
            <w:pPr>
              <w:spacing w:line="400" w:lineRule="exact"/>
              <w:rPr>
                <w:rFonts w:ascii="仿宋_GB2312" w:eastAsia="仿宋_GB2312" w:hAnsi="仿宋_GB2312" w:cs="仿宋_GB2312"/>
                <w:color w:val="000000"/>
                <w:sz w:val="28"/>
                <w:szCs w:val="28"/>
              </w:rPr>
            </w:pPr>
          </w:p>
        </w:tc>
      </w:tr>
      <w:tr w:rsidR="005E2A27">
        <w:trPr>
          <w:trHeight w:val="922"/>
          <w:jc w:val="center"/>
        </w:trPr>
        <w:tc>
          <w:tcPr>
            <w:tcW w:w="2160" w:type="dxa"/>
            <w:vAlign w:val="center"/>
          </w:tcPr>
          <w:p w:rsidR="005E2A27" w:rsidRDefault="005A69C4">
            <w:pPr>
              <w:spacing w:line="400" w:lineRule="exact"/>
              <w:jc w:val="center"/>
              <w:rPr>
                <w:rFonts w:ascii="仿宋_GB2312" w:eastAsia="仿宋_GB2312" w:hAnsi="仿宋_GB2312" w:cs="仿宋_GB2312"/>
                <w:color w:val="000000"/>
                <w:w w:val="66"/>
                <w:sz w:val="28"/>
                <w:szCs w:val="28"/>
              </w:rPr>
            </w:pPr>
            <w:r>
              <w:rPr>
                <w:rFonts w:ascii="仿宋_GB2312" w:eastAsia="仿宋_GB2312" w:hAnsi="仿宋_GB2312" w:cs="仿宋_GB2312" w:hint="eastAsia"/>
                <w:color w:val="000000"/>
                <w:w w:val="66"/>
                <w:sz w:val="28"/>
                <w:szCs w:val="28"/>
              </w:rPr>
              <w:t>竞赛联系人姓名</w:t>
            </w:r>
          </w:p>
        </w:tc>
        <w:tc>
          <w:tcPr>
            <w:tcW w:w="2036" w:type="dxa"/>
            <w:vAlign w:val="center"/>
          </w:tcPr>
          <w:p w:rsidR="005E2A27" w:rsidRDefault="005E2A27">
            <w:pPr>
              <w:spacing w:line="400" w:lineRule="exact"/>
              <w:rPr>
                <w:rFonts w:ascii="仿宋_GB2312" w:eastAsia="仿宋_GB2312" w:hAnsi="仿宋_GB2312" w:cs="仿宋_GB2312"/>
                <w:color w:val="000000"/>
                <w:sz w:val="28"/>
                <w:szCs w:val="28"/>
              </w:rPr>
            </w:pPr>
          </w:p>
        </w:tc>
        <w:tc>
          <w:tcPr>
            <w:tcW w:w="2160" w:type="dxa"/>
            <w:gridSpan w:val="2"/>
            <w:vAlign w:val="center"/>
          </w:tcPr>
          <w:p w:rsidR="005E2A27" w:rsidRDefault="005A69C4">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联系电话</w:t>
            </w:r>
          </w:p>
        </w:tc>
        <w:tc>
          <w:tcPr>
            <w:tcW w:w="2721" w:type="dxa"/>
            <w:gridSpan w:val="2"/>
            <w:vAlign w:val="center"/>
          </w:tcPr>
          <w:p w:rsidR="005E2A27" w:rsidRDefault="005E2A27">
            <w:pPr>
              <w:spacing w:line="400" w:lineRule="exact"/>
              <w:rPr>
                <w:rFonts w:ascii="仿宋_GB2312" w:eastAsia="仿宋_GB2312" w:hAnsi="仿宋_GB2312" w:cs="仿宋_GB2312"/>
                <w:color w:val="000000"/>
                <w:sz w:val="28"/>
                <w:szCs w:val="28"/>
              </w:rPr>
            </w:pPr>
          </w:p>
        </w:tc>
      </w:tr>
      <w:tr w:rsidR="005E2A27">
        <w:tblPrEx>
          <w:tblBorders>
            <w:top w:val="single" w:sz="8" w:space="0" w:color="auto"/>
            <w:left w:val="single" w:sz="8" w:space="0" w:color="auto"/>
            <w:bottom w:val="single" w:sz="8" w:space="0" w:color="auto"/>
            <w:right w:val="single" w:sz="8" w:space="0" w:color="auto"/>
          </w:tblBorders>
        </w:tblPrEx>
        <w:trPr>
          <w:trHeight w:val="765"/>
          <w:jc w:val="center"/>
        </w:trPr>
        <w:tc>
          <w:tcPr>
            <w:tcW w:w="5460" w:type="dxa"/>
            <w:gridSpan w:val="3"/>
            <w:tcBorders>
              <w:top w:val="single" w:sz="8" w:space="0" w:color="auto"/>
            </w:tcBorders>
            <w:vAlign w:val="center"/>
          </w:tcPr>
          <w:p w:rsidR="005E2A27" w:rsidRDefault="005A69C4" w:rsidP="00EF3A6A">
            <w:pPr>
              <w:spacing w:beforeLines="50" w:line="400" w:lineRule="exact"/>
              <w:ind w:leftChars="-50" w:left="-105" w:rightChars="-50" w:right="-105" w:firstLineChars="50" w:firstLine="14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本项目参加竞赛活动单位名称</w:t>
            </w:r>
          </w:p>
        </w:tc>
        <w:tc>
          <w:tcPr>
            <w:tcW w:w="1620" w:type="dxa"/>
            <w:gridSpan w:val="2"/>
            <w:tcBorders>
              <w:top w:val="single" w:sz="8" w:space="0" w:color="auto"/>
            </w:tcBorders>
            <w:vAlign w:val="center"/>
          </w:tcPr>
          <w:p w:rsidR="005E2A27" w:rsidRDefault="005A69C4" w:rsidP="00EF3A6A">
            <w:pPr>
              <w:spacing w:beforeLines="50" w:line="400" w:lineRule="exact"/>
              <w:ind w:leftChars="-50" w:left="-105" w:rightChars="-50" w:right="-105" w:firstLineChars="50" w:firstLine="14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参赛类别</w:t>
            </w:r>
          </w:p>
        </w:tc>
        <w:tc>
          <w:tcPr>
            <w:tcW w:w="1997" w:type="dxa"/>
            <w:tcBorders>
              <w:top w:val="single" w:sz="8" w:space="0" w:color="auto"/>
            </w:tcBorders>
            <w:vAlign w:val="center"/>
          </w:tcPr>
          <w:p w:rsidR="005E2A27" w:rsidRDefault="005A69C4" w:rsidP="00EF3A6A">
            <w:pPr>
              <w:spacing w:beforeLines="50" w:line="400" w:lineRule="exact"/>
              <w:ind w:leftChars="-50" w:left="-105" w:rightChars="-50" w:right="-105" w:firstLineChars="50" w:firstLine="14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参赛职工人数</w:t>
            </w:r>
          </w:p>
        </w:tc>
      </w:tr>
      <w:tr w:rsidR="005E2A27">
        <w:tblPrEx>
          <w:tblBorders>
            <w:top w:val="single" w:sz="8" w:space="0" w:color="auto"/>
            <w:left w:val="single" w:sz="8" w:space="0" w:color="auto"/>
            <w:bottom w:val="single" w:sz="8" w:space="0" w:color="auto"/>
            <w:right w:val="single" w:sz="8" w:space="0" w:color="auto"/>
          </w:tblBorders>
        </w:tblPrEx>
        <w:trPr>
          <w:trHeight w:val="599"/>
          <w:jc w:val="center"/>
        </w:trPr>
        <w:tc>
          <w:tcPr>
            <w:tcW w:w="5460" w:type="dxa"/>
            <w:gridSpan w:val="3"/>
            <w:vAlign w:val="center"/>
          </w:tcPr>
          <w:p w:rsidR="005E2A27" w:rsidRDefault="005E2A27" w:rsidP="00EF3A6A">
            <w:pPr>
              <w:spacing w:beforeLines="50" w:line="400" w:lineRule="exact"/>
              <w:ind w:leftChars="-50" w:left="-105" w:rightChars="-50" w:right="-105" w:firstLineChars="50" w:firstLine="140"/>
              <w:jc w:val="center"/>
              <w:rPr>
                <w:rFonts w:ascii="仿宋_GB2312" w:eastAsia="仿宋_GB2312" w:hAnsi="仿宋_GB2312" w:cs="仿宋_GB2312"/>
                <w:color w:val="000000"/>
                <w:sz w:val="28"/>
                <w:szCs w:val="28"/>
              </w:rPr>
            </w:pPr>
          </w:p>
        </w:tc>
        <w:tc>
          <w:tcPr>
            <w:tcW w:w="1620" w:type="dxa"/>
            <w:gridSpan w:val="2"/>
            <w:vAlign w:val="center"/>
          </w:tcPr>
          <w:p w:rsidR="005E2A27" w:rsidRDefault="005E2A27" w:rsidP="00EF3A6A">
            <w:pPr>
              <w:spacing w:beforeLines="50" w:line="400" w:lineRule="exact"/>
              <w:ind w:leftChars="-50" w:left="-105" w:rightChars="-50" w:right="-105" w:firstLineChars="50" w:firstLine="140"/>
              <w:jc w:val="center"/>
              <w:rPr>
                <w:rFonts w:ascii="仿宋_GB2312" w:eastAsia="仿宋_GB2312" w:hAnsi="仿宋_GB2312" w:cs="仿宋_GB2312"/>
                <w:color w:val="000000"/>
                <w:sz w:val="28"/>
                <w:szCs w:val="28"/>
              </w:rPr>
            </w:pPr>
          </w:p>
        </w:tc>
        <w:tc>
          <w:tcPr>
            <w:tcW w:w="1997" w:type="dxa"/>
            <w:vAlign w:val="center"/>
          </w:tcPr>
          <w:p w:rsidR="005E2A27" w:rsidRDefault="005E2A27" w:rsidP="00EF3A6A">
            <w:pPr>
              <w:spacing w:beforeLines="50" w:line="400" w:lineRule="exact"/>
              <w:ind w:leftChars="-50" w:left="-105" w:rightChars="-50" w:right="-105" w:firstLineChars="50" w:firstLine="140"/>
              <w:jc w:val="center"/>
              <w:rPr>
                <w:rFonts w:ascii="仿宋_GB2312" w:eastAsia="仿宋_GB2312" w:hAnsi="仿宋_GB2312" w:cs="仿宋_GB2312"/>
                <w:color w:val="000000"/>
                <w:sz w:val="28"/>
                <w:szCs w:val="28"/>
              </w:rPr>
            </w:pPr>
          </w:p>
        </w:tc>
      </w:tr>
      <w:tr w:rsidR="005E2A27">
        <w:tblPrEx>
          <w:tblBorders>
            <w:top w:val="single" w:sz="8" w:space="0" w:color="auto"/>
            <w:left w:val="single" w:sz="8" w:space="0" w:color="auto"/>
            <w:bottom w:val="single" w:sz="8" w:space="0" w:color="auto"/>
            <w:right w:val="single" w:sz="8" w:space="0" w:color="auto"/>
          </w:tblBorders>
        </w:tblPrEx>
        <w:trPr>
          <w:trHeight w:val="765"/>
          <w:jc w:val="center"/>
        </w:trPr>
        <w:tc>
          <w:tcPr>
            <w:tcW w:w="5460" w:type="dxa"/>
            <w:gridSpan w:val="3"/>
            <w:vAlign w:val="center"/>
          </w:tcPr>
          <w:p w:rsidR="005E2A27" w:rsidRDefault="005E2A27" w:rsidP="00EF3A6A">
            <w:pPr>
              <w:spacing w:beforeLines="50" w:line="400" w:lineRule="exact"/>
              <w:ind w:leftChars="-50" w:left="-105" w:rightChars="-50" w:right="-105" w:firstLineChars="50" w:firstLine="140"/>
              <w:jc w:val="center"/>
              <w:rPr>
                <w:rFonts w:ascii="仿宋_GB2312" w:eastAsia="仿宋_GB2312" w:hAnsi="仿宋_GB2312" w:cs="仿宋_GB2312"/>
                <w:color w:val="000000"/>
                <w:sz w:val="28"/>
                <w:szCs w:val="28"/>
              </w:rPr>
            </w:pPr>
          </w:p>
        </w:tc>
        <w:tc>
          <w:tcPr>
            <w:tcW w:w="1620" w:type="dxa"/>
            <w:gridSpan w:val="2"/>
            <w:vAlign w:val="center"/>
          </w:tcPr>
          <w:p w:rsidR="005E2A27" w:rsidRDefault="005E2A27" w:rsidP="00EF3A6A">
            <w:pPr>
              <w:spacing w:beforeLines="50" w:line="400" w:lineRule="exact"/>
              <w:ind w:leftChars="-50" w:left="-105" w:rightChars="-50" w:right="-105" w:firstLineChars="50" w:firstLine="140"/>
              <w:jc w:val="center"/>
              <w:rPr>
                <w:rFonts w:ascii="仿宋_GB2312" w:eastAsia="仿宋_GB2312" w:hAnsi="仿宋_GB2312" w:cs="仿宋_GB2312"/>
                <w:color w:val="000000"/>
                <w:sz w:val="28"/>
                <w:szCs w:val="28"/>
              </w:rPr>
            </w:pPr>
          </w:p>
        </w:tc>
        <w:tc>
          <w:tcPr>
            <w:tcW w:w="1997" w:type="dxa"/>
            <w:vAlign w:val="center"/>
          </w:tcPr>
          <w:p w:rsidR="005E2A27" w:rsidRDefault="005E2A27" w:rsidP="00EF3A6A">
            <w:pPr>
              <w:spacing w:beforeLines="50" w:line="400" w:lineRule="exact"/>
              <w:ind w:leftChars="-50" w:left="-105" w:rightChars="-50" w:right="-105" w:firstLineChars="50" w:firstLine="140"/>
              <w:jc w:val="center"/>
              <w:rPr>
                <w:rFonts w:ascii="仿宋_GB2312" w:eastAsia="仿宋_GB2312" w:hAnsi="仿宋_GB2312" w:cs="仿宋_GB2312"/>
                <w:color w:val="000000"/>
                <w:sz w:val="28"/>
                <w:szCs w:val="28"/>
              </w:rPr>
            </w:pPr>
          </w:p>
        </w:tc>
      </w:tr>
      <w:tr w:rsidR="005E2A27">
        <w:tblPrEx>
          <w:tblBorders>
            <w:top w:val="single" w:sz="8" w:space="0" w:color="auto"/>
            <w:left w:val="single" w:sz="8" w:space="0" w:color="auto"/>
            <w:bottom w:val="single" w:sz="8" w:space="0" w:color="auto"/>
            <w:right w:val="single" w:sz="8" w:space="0" w:color="auto"/>
          </w:tblBorders>
        </w:tblPrEx>
        <w:trPr>
          <w:trHeight w:val="765"/>
          <w:jc w:val="center"/>
        </w:trPr>
        <w:tc>
          <w:tcPr>
            <w:tcW w:w="5460" w:type="dxa"/>
            <w:gridSpan w:val="3"/>
            <w:vAlign w:val="center"/>
          </w:tcPr>
          <w:p w:rsidR="005E2A27" w:rsidRDefault="005E2A27" w:rsidP="00EF3A6A">
            <w:pPr>
              <w:spacing w:beforeLines="50" w:line="400" w:lineRule="exact"/>
              <w:ind w:leftChars="-50" w:left="-105" w:rightChars="-50" w:right="-105" w:firstLineChars="50" w:firstLine="140"/>
              <w:jc w:val="center"/>
              <w:rPr>
                <w:rFonts w:ascii="仿宋_GB2312" w:eastAsia="仿宋_GB2312" w:hAnsi="仿宋_GB2312" w:cs="仿宋_GB2312"/>
                <w:color w:val="000000"/>
                <w:sz w:val="28"/>
                <w:szCs w:val="28"/>
              </w:rPr>
            </w:pPr>
          </w:p>
        </w:tc>
        <w:tc>
          <w:tcPr>
            <w:tcW w:w="1620" w:type="dxa"/>
            <w:gridSpan w:val="2"/>
            <w:vAlign w:val="center"/>
          </w:tcPr>
          <w:p w:rsidR="005E2A27" w:rsidRDefault="005E2A27" w:rsidP="00EF3A6A">
            <w:pPr>
              <w:spacing w:beforeLines="50" w:line="400" w:lineRule="exact"/>
              <w:ind w:leftChars="-50" w:left="-105" w:rightChars="-50" w:right="-105" w:firstLineChars="50" w:firstLine="140"/>
              <w:jc w:val="center"/>
              <w:rPr>
                <w:rFonts w:ascii="仿宋_GB2312" w:eastAsia="仿宋_GB2312" w:hAnsi="仿宋_GB2312" w:cs="仿宋_GB2312"/>
                <w:color w:val="000000"/>
                <w:sz w:val="28"/>
                <w:szCs w:val="28"/>
              </w:rPr>
            </w:pPr>
          </w:p>
        </w:tc>
        <w:tc>
          <w:tcPr>
            <w:tcW w:w="1997" w:type="dxa"/>
            <w:vAlign w:val="center"/>
          </w:tcPr>
          <w:p w:rsidR="005E2A27" w:rsidRDefault="005E2A27" w:rsidP="00EF3A6A">
            <w:pPr>
              <w:spacing w:beforeLines="50" w:line="400" w:lineRule="exact"/>
              <w:ind w:leftChars="-50" w:left="-105" w:rightChars="-50" w:right="-105" w:firstLineChars="50" w:firstLine="140"/>
              <w:jc w:val="center"/>
              <w:rPr>
                <w:rFonts w:ascii="仿宋_GB2312" w:eastAsia="仿宋_GB2312" w:hAnsi="仿宋_GB2312" w:cs="仿宋_GB2312"/>
                <w:color w:val="000000"/>
                <w:sz w:val="28"/>
                <w:szCs w:val="28"/>
              </w:rPr>
            </w:pPr>
          </w:p>
        </w:tc>
      </w:tr>
      <w:tr w:rsidR="005E2A27">
        <w:tblPrEx>
          <w:tblBorders>
            <w:top w:val="single" w:sz="8" w:space="0" w:color="auto"/>
            <w:left w:val="single" w:sz="8" w:space="0" w:color="auto"/>
            <w:bottom w:val="single" w:sz="8" w:space="0" w:color="auto"/>
            <w:right w:val="single" w:sz="8" w:space="0" w:color="auto"/>
          </w:tblBorders>
        </w:tblPrEx>
        <w:trPr>
          <w:trHeight w:val="765"/>
          <w:jc w:val="center"/>
        </w:trPr>
        <w:tc>
          <w:tcPr>
            <w:tcW w:w="5460" w:type="dxa"/>
            <w:gridSpan w:val="3"/>
            <w:vAlign w:val="center"/>
          </w:tcPr>
          <w:p w:rsidR="005E2A27" w:rsidRDefault="005E2A27" w:rsidP="00EF3A6A">
            <w:pPr>
              <w:spacing w:beforeLines="50" w:line="400" w:lineRule="exact"/>
              <w:ind w:leftChars="-50" w:left="-105" w:rightChars="-50" w:right="-105" w:firstLineChars="50" w:firstLine="140"/>
              <w:jc w:val="center"/>
              <w:rPr>
                <w:rFonts w:ascii="仿宋_GB2312" w:eastAsia="仿宋_GB2312" w:hAnsi="仿宋_GB2312" w:cs="仿宋_GB2312"/>
                <w:color w:val="000000"/>
                <w:sz w:val="28"/>
                <w:szCs w:val="28"/>
              </w:rPr>
            </w:pPr>
          </w:p>
        </w:tc>
        <w:tc>
          <w:tcPr>
            <w:tcW w:w="1620" w:type="dxa"/>
            <w:gridSpan w:val="2"/>
            <w:vAlign w:val="center"/>
          </w:tcPr>
          <w:p w:rsidR="005E2A27" w:rsidRDefault="005E2A27" w:rsidP="00EF3A6A">
            <w:pPr>
              <w:spacing w:beforeLines="50" w:line="400" w:lineRule="exact"/>
              <w:ind w:leftChars="-50" w:left="-105" w:rightChars="-50" w:right="-105" w:firstLineChars="50" w:firstLine="140"/>
              <w:jc w:val="center"/>
              <w:rPr>
                <w:rFonts w:ascii="仿宋_GB2312" w:eastAsia="仿宋_GB2312" w:hAnsi="仿宋_GB2312" w:cs="仿宋_GB2312"/>
                <w:color w:val="000000"/>
                <w:sz w:val="28"/>
                <w:szCs w:val="28"/>
              </w:rPr>
            </w:pPr>
          </w:p>
        </w:tc>
        <w:tc>
          <w:tcPr>
            <w:tcW w:w="1997" w:type="dxa"/>
            <w:vAlign w:val="center"/>
          </w:tcPr>
          <w:p w:rsidR="005E2A27" w:rsidRDefault="005E2A27" w:rsidP="00EF3A6A">
            <w:pPr>
              <w:spacing w:beforeLines="50" w:line="400" w:lineRule="exact"/>
              <w:ind w:leftChars="-50" w:left="-105" w:rightChars="-50" w:right="-105" w:firstLineChars="50" w:firstLine="140"/>
              <w:jc w:val="center"/>
              <w:rPr>
                <w:rFonts w:ascii="仿宋_GB2312" w:eastAsia="仿宋_GB2312" w:hAnsi="仿宋_GB2312" w:cs="仿宋_GB2312"/>
                <w:color w:val="000000"/>
                <w:sz w:val="28"/>
                <w:szCs w:val="28"/>
              </w:rPr>
            </w:pPr>
          </w:p>
        </w:tc>
      </w:tr>
      <w:tr w:rsidR="005E2A27">
        <w:tblPrEx>
          <w:tblBorders>
            <w:top w:val="single" w:sz="8" w:space="0" w:color="auto"/>
            <w:left w:val="single" w:sz="8" w:space="0" w:color="auto"/>
            <w:bottom w:val="single" w:sz="8" w:space="0" w:color="auto"/>
            <w:right w:val="single" w:sz="8" w:space="0" w:color="auto"/>
          </w:tblBorders>
        </w:tblPrEx>
        <w:trPr>
          <w:trHeight w:val="765"/>
          <w:jc w:val="center"/>
        </w:trPr>
        <w:tc>
          <w:tcPr>
            <w:tcW w:w="5460" w:type="dxa"/>
            <w:gridSpan w:val="3"/>
            <w:vAlign w:val="center"/>
          </w:tcPr>
          <w:p w:rsidR="005E2A27" w:rsidRDefault="005E2A27" w:rsidP="00EF3A6A">
            <w:pPr>
              <w:spacing w:beforeLines="50" w:line="400" w:lineRule="exact"/>
              <w:ind w:leftChars="-50" w:left="-105" w:rightChars="-50" w:right="-105" w:firstLineChars="50" w:firstLine="140"/>
              <w:jc w:val="center"/>
              <w:rPr>
                <w:rFonts w:ascii="仿宋_GB2312" w:eastAsia="仿宋_GB2312" w:hAnsi="仿宋_GB2312" w:cs="仿宋_GB2312"/>
                <w:color w:val="000000"/>
                <w:sz w:val="28"/>
                <w:szCs w:val="28"/>
              </w:rPr>
            </w:pPr>
          </w:p>
        </w:tc>
        <w:tc>
          <w:tcPr>
            <w:tcW w:w="1620" w:type="dxa"/>
            <w:gridSpan w:val="2"/>
            <w:vAlign w:val="center"/>
          </w:tcPr>
          <w:p w:rsidR="005E2A27" w:rsidRDefault="005E2A27" w:rsidP="00EF3A6A">
            <w:pPr>
              <w:spacing w:beforeLines="50" w:line="400" w:lineRule="exact"/>
              <w:ind w:leftChars="-50" w:left="-105" w:rightChars="-50" w:right="-105" w:firstLineChars="50" w:firstLine="140"/>
              <w:jc w:val="center"/>
              <w:rPr>
                <w:rFonts w:ascii="仿宋_GB2312" w:eastAsia="仿宋_GB2312" w:hAnsi="仿宋_GB2312" w:cs="仿宋_GB2312"/>
                <w:color w:val="000000"/>
                <w:sz w:val="28"/>
                <w:szCs w:val="28"/>
              </w:rPr>
            </w:pPr>
          </w:p>
        </w:tc>
        <w:tc>
          <w:tcPr>
            <w:tcW w:w="1997" w:type="dxa"/>
            <w:vAlign w:val="center"/>
          </w:tcPr>
          <w:p w:rsidR="005E2A27" w:rsidRDefault="005E2A27" w:rsidP="00EF3A6A">
            <w:pPr>
              <w:spacing w:beforeLines="50" w:line="400" w:lineRule="exact"/>
              <w:ind w:leftChars="-50" w:left="-105" w:rightChars="-50" w:right="-105" w:firstLineChars="50" w:firstLine="140"/>
              <w:jc w:val="center"/>
              <w:rPr>
                <w:rFonts w:ascii="仿宋_GB2312" w:eastAsia="仿宋_GB2312" w:hAnsi="仿宋_GB2312" w:cs="仿宋_GB2312"/>
                <w:color w:val="000000"/>
                <w:sz w:val="28"/>
                <w:szCs w:val="28"/>
              </w:rPr>
            </w:pPr>
          </w:p>
        </w:tc>
      </w:tr>
      <w:tr w:rsidR="005E2A27">
        <w:tblPrEx>
          <w:tblBorders>
            <w:top w:val="single" w:sz="8" w:space="0" w:color="auto"/>
            <w:left w:val="single" w:sz="8" w:space="0" w:color="auto"/>
            <w:bottom w:val="single" w:sz="8" w:space="0" w:color="auto"/>
            <w:right w:val="single" w:sz="8" w:space="0" w:color="auto"/>
          </w:tblBorders>
        </w:tblPrEx>
        <w:trPr>
          <w:trHeight w:val="765"/>
          <w:jc w:val="center"/>
        </w:trPr>
        <w:tc>
          <w:tcPr>
            <w:tcW w:w="9077" w:type="dxa"/>
            <w:gridSpan w:val="6"/>
            <w:tcBorders>
              <w:bottom w:val="single" w:sz="8" w:space="0" w:color="auto"/>
            </w:tcBorders>
            <w:vAlign w:val="center"/>
          </w:tcPr>
          <w:p w:rsidR="005E2A27" w:rsidRDefault="005A69C4" w:rsidP="00EF3A6A">
            <w:pPr>
              <w:spacing w:beforeLines="50" w:line="400" w:lineRule="exact"/>
              <w:ind w:leftChars="-50" w:left="-105" w:rightChars="-50" w:right="-105" w:firstLineChars="50" w:firstLine="14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参赛单位合计</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个，</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参赛职工合计</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人。</w:t>
            </w:r>
          </w:p>
        </w:tc>
      </w:tr>
    </w:tbl>
    <w:p w:rsidR="005E2A27" w:rsidRDefault="005A69C4">
      <w:pPr>
        <w:spacing w:line="460" w:lineRule="exact"/>
        <w:rPr>
          <w:rFonts w:ascii="仿宋_GB2312" w:eastAsia="仿宋_GB2312" w:hAnsi="仿宋_GB2312" w:cs="仿宋_GB2312"/>
          <w:sz w:val="32"/>
          <w:szCs w:val="32"/>
        </w:rPr>
      </w:pPr>
      <w:r>
        <w:rPr>
          <w:rFonts w:ascii="仿宋_GB2312" w:eastAsia="仿宋_GB2312" w:hAnsi="仿宋_GB2312" w:cs="仿宋_GB2312" w:hint="eastAsia"/>
          <w:sz w:val="28"/>
          <w:szCs w:val="28"/>
        </w:rPr>
        <w:t>注：此表由项目责任单位根据项目有关各参赛单位的参赛情况汇总后填写。参赛类别是指业主、施工、监理、设计及其他。</w:t>
      </w:r>
    </w:p>
    <w:p w:rsidR="005E2A27" w:rsidRDefault="005E2A27">
      <w:pPr>
        <w:tabs>
          <w:tab w:val="left" w:pos="1144"/>
        </w:tabs>
        <w:spacing w:line="550" w:lineRule="exact"/>
        <w:ind w:firstLineChars="1181" w:firstLine="3779"/>
        <w:jc w:val="center"/>
        <w:rPr>
          <w:rFonts w:ascii="仿宋_GB2312" w:eastAsia="仿宋_GB2312" w:hAnsi="仿宋_GB2312" w:cs="仿宋_GB2312"/>
          <w:sz w:val="32"/>
          <w:szCs w:val="32"/>
        </w:rPr>
      </w:pPr>
    </w:p>
    <w:p w:rsidR="005E2A27" w:rsidRDefault="005E2A27">
      <w:pPr>
        <w:pStyle w:val="a3"/>
      </w:pPr>
    </w:p>
    <w:p w:rsidR="00CC2A96" w:rsidRDefault="00CC2A96">
      <w:pPr>
        <w:pStyle w:val="a3"/>
      </w:pPr>
    </w:p>
    <w:p w:rsidR="00EE558A" w:rsidRDefault="00EE558A" w:rsidP="00EE558A">
      <w:pPr>
        <w:rPr>
          <w:rFonts w:ascii="宋体" w:hAnsi="宋体"/>
          <w:sz w:val="44"/>
          <w:szCs w:val="44"/>
        </w:rPr>
        <w:sectPr w:rsidR="00EE558A" w:rsidSect="00EE558A">
          <w:pgSz w:w="11907" w:h="16839" w:code="9"/>
          <w:pgMar w:top="1440" w:right="1800" w:bottom="1440" w:left="1800" w:header="720" w:footer="720" w:gutter="0"/>
          <w:pgNumType w:fmt="numberInDash"/>
          <w:cols w:space="0"/>
          <w:docGrid w:linePitch="286"/>
        </w:sectPr>
      </w:pPr>
    </w:p>
    <w:p w:rsidR="00EE558A" w:rsidRDefault="00EE558A" w:rsidP="00EE558A">
      <w:pPr>
        <w:rPr>
          <w:rFonts w:ascii="宋体" w:hAnsi="宋体"/>
          <w:sz w:val="44"/>
          <w:szCs w:val="44"/>
        </w:rPr>
      </w:pPr>
    </w:p>
    <w:p w:rsidR="00EE558A" w:rsidRDefault="00EE558A" w:rsidP="00EE558A">
      <w:pPr>
        <w:rPr>
          <w:rFonts w:ascii="宋体" w:hAnsi="宋体"/>
          <w:sz w:val="44"/>
          <w:szCs w:val="44"/>
        </w:rPr>
      </w:pPr>
    </w:p>
    <w:p w:rsidR="00EE558A" w:rsidRDefault="00EE558A" w:rsidP="00EE558A">
      <w:pPr>
        <w:rPr>
          <w:rFonts w:ascii="宋体" w:hAnsi="宋体"/>
          <w:sz w:val="44"/>
          <w:szCs w:val="44"/>
        </w:rPr>
      </w:pPr>
    </w:p>
    <w:p w:rsidR="00CC2A96" w:rsidRDefault="00CC2A96" w:rsidP="00CC2A96">
      <w:pPr>
        <w:jc w:val="center"/>
        <w:rPr>
          <w:rFonts w:ascii="宋体" w:hAnsi="宋体"/>
          <w:sz w:val="44"/>
          <w:szCs w:val="44"/>
        </w:rPr>
      </w:pPr>
    </w:p>
    <w:p w:rsidR="00CC2A96" w:rsidRDefault="00CC2A96" w:rsidP="00CC2A96">
      <w:pPr>
        <w:jc w:val="center"/>
        <w:rPr>
          <w:rFonts w:ascii="宋体" w:hAnsi="宋体"/>
          <w:sz w:val="44"/>
          <w:szCs w:val="44"/>
        </w:rPr>
      </w:pPr>
    </w:p>
    <w:p w:rsidR="00CC2A96" w:rsidRDefault="00CC2A96" w:rsidP="00CC2A96">
      <w:pPr>
        <w:jc w:val="center"/>
        <w:rPr>
          <w:rFonts w:ascii="宋体" w:hAnsi="宋体"/>
          <w:sz w:val="44"/>
          <w:szCs w:val="44"/>
        </w:rPr>
      </w:pPr>
    </w:p>
    <w:p w:rsidR="00CC2A96" w:rsidRDefault="00CC2A96" w:rsidP="00CC2A96">
      <w:pPr>
        <w:jc w:val="center"/>
        <w:rPr>
          <w:rFonts w:ascii="宋体" w:hAnsi="宋体"/>
          <w:sz w:val="44"/>
          <w:szCs w:val="44"/>
        </w:rPr>
      </w:pPr>
    </w:p>
    <w:p w:rsidR="00CC2A96" w:rsidRDefault="00CC2A96" w:rsidP="00CC2A96">
      <w:pPr>
        <w:jc w:val="center"/>
        <w:rPr>
          <w:rFonts w:ascii="宋体" w:hAnsi="宋体"/>
          <w:sz w:val="44"/>
          <w:szCs w:val="44"/>
        </w:rPr>
      </w:pPr>
    </w:p>
    <w:p w:rsidR="00CC2A96" w:rsidRDefault="00CC2A96" w:rsidP="00CC2A96">
      <w:pPr>
        <w:jc w:val="center"/>
        <w:rPr>
          <w:rFonts w:ascii="宋体" w:hAnsi="宋体"/>
          <w:sz w:val="44"/>
          <w:szCs w:val="44"/>
        </w:rPr>
      </w:pPr>
    </w:p>
    <w:p w:rsidR="00CC2A96" w:rsidRDefault="00CC2A96" w:rsidP="00CC2A96">
      <w:pPr>
        <w:jc w:val="center"/>
        <w:rPr>
          <w:rFonts w:ascii="宋体" w:hAnsi="宋体"/>
          <w:sz w:val="44"/>
          <w:szCs w:val="44"/>
        </w:rPr>
      </w:pPr>
    </w:p>
    <w:p w:rsidR="00CC2A96" w:rsidRDefault="00CC2A96" w:rsidP="00CC2A96">
      <w:pPr>
        <w:jc w:val="center"/>
        <w:rPr>
          <w:rFonts w:ascii="宋体" w:hAnsi="宋体"/>
          <w:sz w:val="44"/>
          <w:szCs w:val="44"/>
        </w:rPr>
      </w:pPr>
    </w:p>
    <w:p w:rsidR="00CC2A96" w:rsidRDefault="00CC2A96" w:rsidP="00CC2A96">
      <w:pPr>
        <w:jc w:val="center"/>
        <w:rPr>
          <w:rFonts w:ascii="宋体" w:hAnsi="宋体"/>
          <w:sz w:val="44"/>
          <w:szCs w:val="44"/>
        </w:rPr>
      </w:pPr>
    </w:p>
    <w:p w:rsidR="00CC2A96" w:rsidRDefault="00CC2A96" w:rsidP="00CC2A96">
      <w:pPr>
        <w:jc w:val="center"/>
        <w:rPr>
          <w:rFonts w:ascii="宋体" w:hAnsi="宋体"/>
          <w:sz w:val="44"/>
          <w:szCs w:val="44"/>
        </w:rPr>
      </w:pPr>
    </w:p>
    <w:p w:rsidR="00CC2A96" w:rsidRDefault="00CC2A96" w:rsidP="00CC2A96">
      <w:pPr>
        <w:jc w:val="center"/>
        <w:rPr>
          <w:rFonts w:ascii="宋体" w:hAnsi="宋体"/>
          <w:sz w:val="44"/>
          <w:szCs w:val="44"/>
        </w:rPr>
      </w:pPr>
    </w:p>
    <w:p w:rsidR="00CC2A96" w:rsidRDefault="00CC2A96" w:rsidP="00CC2A96">
      <w:pPr>
        <w:jc w:val="center"/>
        <w:rPr>
          <w:rFonts w:ascii="宋体" w:hAnsi="宋体"/>
          <w:sz w:val="44"/>
          <w:szCs w:val="44"/>
        </w:rPr>
      </w:pPr>
    </w:p>
    <w:p w:rsidR="00CC2A96" w:rsidRDefault="00CC2A96" w:rsidP="00CC2A96">
      <w:pPr>
        <w:jc w:val="center"/>
        <w:rPr>
          <w:rFonts w:ascii="宋体" w:hAnsi="宋体"/>
          <w:sz w:val="44"/>
          <w:szCs w:val="44"/>
        </w:rPr>
      </w:pPr>
    </w:p>
    <w:p w:rsidR="00CC2A96" w:rsidRDefault="00CC2A96" w:rsidP="00CC2A96">
      <w:pPr>
        <w:jc w:val="center"/>
        <w:rPr>
          <w:rFonts w:ascii="宋体" w:hAnsi="宋体"/>
          <w:sz w:val="44"/>
          <w:szCs w:val="44"/>
        </w:rPr>
      </w:pPr>
    </w:p>
    <w:p w:rsidR="00CC2A96" w:rsidRDefault="00CC2A96" w:rsidP="00CC2A96">
      <w:pPr>
        <w:jc w:val="center"/>
        <w:rPr>
          <w:rFonts w:ascii="宋体" w:hAnsi="宋体"/>
          <w:sz w:val="44"/>
          <w:szCs w:val="44"/>
        </w:rPr>
      </w:pPr>
    </w:p>
    <w:p w:rsidR="00CC2A96" w:rsidRDefault="00CC2A96" w:rsidP="00CC2A96">
      <w:pPr>
        <w:jc w:val="center"/>
        <w:rPr>
          <w:rFonts w:ascii="宋体" w:hAnsi="宋体"/>
          <w:sz w:val="44"/>
          <w:szCs w:val="44"/>
        </w:rPr>
      </w:pPr>
    </w:p>
    <w:p w:rsidR="00CC2A96" w:rsidRDefault="00CC2A96" w:rsidP="00EE558A">
      <w:pPr>
        <w:rPr>
          <w:rFonts w:ascii="宋体" w:hAnsi="宋体"/>
          <w:sz w:val="44"/>
          <w:szCs w:val="44"/>
        </w:rPr>
      </w:pPr>
    </w:p>
    <w:p w:rsidR="00CC2A96" w:rsidRDefault="00CC2A96" w:rsidP="00CC2A96">
      <w:pPr>
        <w:jc w:val="center"/>
        <w:rPr>
          <w:rFonts w:ascii="宋体" w:hAnsi="宋体"/>
          <w:sz w:val="44"/>
          <w:szCs w:val="44"/>
        </w:rPr>
      </w:pPr>
    </w:p>
    <w:p w:rsidR="00CC2A96" w:rsidRDefault="00CC2A96" w:rsidP="00CC2A96">
      <w:pPr>
        <w:jc w:val="center"/>
        <w:rPr>
          <w:rFonts w:ascii="宋体" w:hAnsi="宋体"/>
          <w:sz w:val="44"/>
          <w:szCs w:val="44"/>
        </w:rPr>
      </w:pPr>
    </w:p>
    <w:p w:rsidR="00CC2A96" w:rsidRDefault="008C6E92" w:rsidP="00CC2A96">
      <w:pPr>
        <w:jc w:val="center"/>
        <w:rPr>
          <w:rFonts w:ascii="宋体" w:hAnsi="宋体"/>
          <w:sz w:val="44"/>
          <w:szCs w:val="44"/>
        </w:rPr>
      </w:pPr>
      <w:r w:rsidRPr="008C6E92">
        <w:rPr>
          <w:sz w:val="28"/>
        </w:rPr>
        <w:pict>
          <v:group id="组合 6" o:spid="_x0000_s2050" style="position:absolute;left:0;text-align:left;margin-left:-9pt;margin-top:22.55pt;width:451.1pt;height:28.7pt;z-index:1" coordorigin="4049,31985" coordsize="8438,574">
            <v:line id="直线 4" o:spid="_x0000_s2051" style="position:absolute" from="4049,31985" to="12487,31986">
              <v:fill o:detectmouseclick="t"/>
            </v:line>
            <v:line id="直线 5" o:spid="_x0000_s2052" style="position:absolute" from="4049,32559" to="12487,32560">
              <v:fill o:detectmouseclick="t"/>
            </v:line>
          </v:group>
        </w:pict>
      </w:r>
    </w:p>
    <w:p w:rsidR="00CC2A96" w:rsidRPr="00CC2A96" w:rsidRDefault="00CC2A96" w:rsidP="00CC2A96">
      <w:pPr>
        <w:jc w:val="center"/>
        <w:rPr>
          <w:rFonts w:ascii="仿宋_GB2312" w:eastAsia="仿宋_GB2312" w:hAnsi="仿宋_GB2312"/>
          <w:sz w:val="28"/>
          <w:szCs w:val="28"/>
        </w:rPr>
      </w:pPr>
      <w:r>
        <w:rPr>
          <w:rFonts w:ascii="仿宋_GB2312" w:eastAsia="仿宋_GB2312" w:hAnsi="仿宋_GB2312" w:hint="eastAsia"/>
          <w:sz w:val="28"/>
          <w:szCs w:val="28"/>
        </w:rPr>
        <w:t>桃源县总工会办公室</w:t>
      </w:r>
      <w:r w:rsidR="00EE558A">
        <w:rPr>
          <w:rFonts w:ascii="仿宋_GB2312" w:eastAsia="仿宋_GB2312" w:hAnsi="仿宋_GB2312" w:hint="eastAsia"/>
          <w:sz w:val="28"/>
          <w:szCs w:val="28"/>
        </w:rPr>
        <w:t xml:space="preserve">                      </w:t>
      </w:r>
      <w:r>
        <w:rPr>
          <w:rFonts w:ascii="仿宋_GB2312" w:eastAsia="仿宋_GB2312" w:hAnsi="仿宋_GB2312" w:hint="eastAsia"/>
          <w:sz w:val="28"/>
          <w:szCs w:val="28"/>
        </w:rPr>
        <w:t>2018年6月6日印发</w:t>
      </w:r>
    </w:p>
    <w:sectPr w:rsidR="00CC2A96" w:rsidRPr="00CC2A96" w:rsidSect="00EE558A">
      <w:footerReference w:type="default" r:id="rId9"/>
      <w:pgSz w:w="11907" w:h="16839" w:code="9"/>
      <w:pgMar w:top="1440" w:right="1800" w:bottom="1440" w:left="1800" w:header="720" w:footer="720" w:gutter="0"/>
      <w:pgNumType w:fmt="numberInDash"/>
      <w:cols w:space="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C28" w:rsidRDefault="00C61C28" w:rsidP="005E2A27">
      <w:r>
        <w:separator/>
      </w:r>
    </w:p>
  </w:endnote>
  <w:endnote w:type="continuationSeparator" w:id="0">
    <w:p w:rsidR="00C61C28" w:rsidRDefault="00C61C28" w:rsidP="005E2A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大黑简体">
    <w:altName w:val="Arial Unicode MS"/>
    <w:charset w:val="86"/>
    <w:family w:val="auto"/>
    <w:pitch w:val="default"/>
    <w:sig w:usb0="00000000" w:usb1="080E0000" w:usb2="00000000" w:usb3="00000000" w:csb0="00040000" w:csb1="00000000"/>
  </w:font>
  <w:font w:name="新宋体">
    <w:panose1 w:val="02010609030101010101"/>
    <w:charset w:val="86"/>
    <w:family w:val="modern"/>
    <w:pitch w:val="fixed"/>
    <w:sig w:usb0="00000003" w:usb1="080E0000" w:usb2="00000010"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altName w:val="宋体"/>
    <w:charset w:val="86"/>
    <w:family w:val="modern"/>
    <w:pitch w:val="default"/>
    <w:sig w:usb0="00000000" w:usb1="0000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A27" w:rsidRDefault="008C6E92">
    <w:pPr>
      <w:pStyle w:val="a5"/>
      <w:framePr w:wrap="around" w:vAnchor="text" w:hAnchor="margin" w:xAlign="outside" w:y="1"/>
      <w:rPr>
        <w:rStyle w:val="a7"/>
      </w:rPr>
    </w:pPr>
    <w:r>
      <w:rPr>
        <w:rStyle w:val="a7"/>
      </w:rPr>
      <w:fldChar w:fldCharType="begin"/>
    </w:r>
    <w:r w:rsidR="005A69C4">
      <w:rPr>
        <w:rStyle w:val="a7"/>
      </w:rPr>
      <w:instrText xml:space="preserve">PAGE  </w:instrText>
    </w:r>
    <w:r>
      <w:rPr>
        <w:rStyle w:val="a7"/>
      </w:rPr>
      <w:fldChar w:fldCharType="end"/>
    </w:r>
  </w:p>
  <w:p w:rsidR="005E2A27" w:rsidRDefault="005E2A27">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A96" w:rsidRPr="00CC2A96" w:rsidRDefault="008C6E92">
    <w:pPr>
      <w:pStyle w:val="a5"/>
      <w:jc w:val="right"/>
      <w:rPr>
        <w:rFonts w:ascii="仿宋_GB2312" w:eastAsia="仿宋_GB2312"/>
        <w:sz w:val="28"/>
        <w:szCs w:val="28"/>
      </w:rPr>
    </w:pPr>
    <w:r w:rsidRPr="00CC2A96">
      <w:rPr>
        <w:rFonts w:ascii="仿宋_GB2312" w:eastAsia="仿宋_GB2312" w:hint="eastAsia"/>
        <w:sz w:val="28"/>
        <w:szCs w:val="28"/>
      </w:rPr>
      <w:fldChar w:fldCharType="begin"/>
    </w:r>
    <w:r w:rsidR="00CC2A96" w:rsidRPr="00CC2A96">
      <w:rPr>
        <w:rFonts w:ascii="仿宋_GB2312" w:eastAsia="仿宋_GB2312" w:hint="eastAsia"/>
        <w:sz w:val="28"/>
        <w:szCs w:val="28"/>
      </w:rPr>
      <w:instrText xml:space="preserve"> PAGE   \* MERGEFORMAT </w:instrText>
    </w:r>
    <w:r w:rsidRPr="00CC2A96">
      <w:rPr>
        <w:rFonts w:ascii="仿宋_GB2312" w:eastAsia="仿宋_GB2312" w:hint="eastAsia"/>
        <w:sz w:val="28"/>
        <w:szCs w:val="28"/>
      </w:rPr>
      <w:fldChar w:fldCharType="separate"/>
    </w:r>
    <w:r w:rsidR="00EF3A6A" w:rsidRPr="00EF3A6A">
      <w:rPr>
        <w:rFonts w:ascii="仿宋_GB2312" w:eastAsia="仿宋_GB2312"/>
        <w:noProof/>
        <w:sz w:val="28"/>
        <w:szCs w:val="28"/>
        <w:lang w:val="zh-CN"/>
      </w:rPr>
      <w:t>-</w:t>
    </w:r>
    <w:r w:rsidR="00EF3A6A">
      <w:rPr>
        <w:rFonts w:ascii="仿宋_GB2312" w:eastAsia="仿宋_GB2312"/>
        <w:noProof/>
        <w:sz w:val="28"/>
        <w:szCs w:val="28"/>
      </w:rPr>
      <w:t xml:space="preserve"> 4 -</w:t>
    </w:r>
    <w:r w:rsidRPr="00CC2A96">
      <w:rPr>
        <w:rFonts w:ascii="仿宋_GB2312" w:eastAsia="仿宋_GB2312" w:hint="eastAsia"/>
        <w:sz w:val="28"/>
        <w:szCs w:val="28"/>
      </w:rPr>
      <w:fldChar w:fldCharType="end"/>
    </w:r>
  </w:p>
  <w:p w:rsidR="005E2A27" w:rsidRDefault="005E2A27">
    <w:pPr>
      <w:pStyle w:val="a5"/>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58A" w:rsidRPr="00CC2A96" w:rsidRDefault="00EE558A">
    <w:pPr>
      <w:pStyle w:val="a5"/>
      <w:jc w:val="right"/>
      <w:rPr>
        <w:rFonts w:ascii="仿宋_GB2312" w:eastAsia="仿宋_GB2312"/>
        <w:sz w:val="28"/>
        <w:szCs w:val="28"/>
      </w:rPr>
    </w:pPr>
  </w:p>
  <w:p w:rsidR="00EE558A" w:rsidRDefault="00EE558A">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C28" w:rsidRDefault="00C61C28" w:rsidP="005E2A27">
      <w:r>
        <w:separator/>
      </w:r>
    </w:p>
  </w:footnote>
  <w:footnote w:type="continuationSeparator" w:id="0">
    <w:p w:rsidR="00C61C28" w:rsidRDefault="00C61C28" w:rsidP="005E2A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A27" w:rsidRDefault="005E2A27">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bordersDoNotSurroundHeader/>
  <w:bordersDoNotSurroundFooter/>
  <w:doNotTrackMoves/>
  <w:defaultTabStop w:val="420"/>
  <w:drawingGridHorizontalSpacing w:val="105"/>
  <w:displayHorizontalDrawingGridEvery w:val="2"/>
  <w:characterSpacingControl w:val="doNotCompress"/>
  <w:noLineBreaksAfter w:lang="zh-CN" w:val="$([{£¥·‘“〈《「『【〔〖〝﹙﹛﹝＄（．［｛￡￥"/>
  <w:noLineBreaksBefore w:lang="zh-CN" w:val="!%),.:;&gt;?]}¢¨°·ˇˉ―‖’”…‰′″›℃∶、。〃〉》」』】〕〗〞︶︺︾﹀﹄﹚﹜﹞！＂％＇），．：；？］｀｜｝～￠"/>
  <w:hdrShapeDefaults>
    <o:shapedefaults v:ext="edit" spidmax="9218"/>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71A7"/>
    <w:rsid w:val="000148AF"/>
    <w:rsid w:val="000C70A2"/>
    <w:rsid w:val="000E5D67"/>
    <w:rsid w:val="00101BCB"/>
    <w:rsid w:val="001832C5"/>
    <w:rsid w:val="001877E1"/>
    <w:rsid w:val="001C04B4"/>
    <w:rsid w:val="001E3108"/>
    <w:rsid w:val="001F1C3C"/>
    <w:rsid w:val="0025112C"/>
    <w:rsid w:val="002665FC"/>
    <w:rsid w:val="00280BD4"/>
    <w:rsid w:val="0028682D"/>
    <w:rsid w:val="002D08F1"/>
    <w:rsid w:val="002D671D"/>
    <w:rsid w:val="002F3AE5"/>
    <w:rsid w:val="00322950"/>
    <w:rsid w:val="00351E33"/>
    <w:rsid w:val="003B4A17"/>
    <w:rsid w:val="003C60E6"/>
    <w:rsid w:val="003E31FA"/>
    <w:rsid w:val="00407B9B"/>
    <w:rsid w:val="00420D67"/>
    <w:rsid w:val="00447A69"/>
    <w:rsid w:val="004671A7"/>
    <w:rsid w:val="00472449"/>
    <w:rsid w:val="00482AA6"/>
    <w:rsid w:val="004B7AB6"/>
    <w:rsid w:val="005227AA"/>
    <w:rsid w:val="00534B6D"/>
    <w:rsid w:val="005A69C4"/>
    <w:rsid w:val="005E2A27"/>
    <w:rsid w:val="0062412E"/>
    <w:rsid w:val="00671010"/>
    <w:rsid w:val="006B4AED"/>
    <w:rsid w:val="006E0F25"/>
    <w:rsid w:val="00720210"/>
    <w:rsid w:val="007777B0"/>
    <w:rsid w:val="007902A8"/>
    <w:rsid w:val="007C54B8"/>
    <w:rsid w:val="007E5B15"/>
    <w:rsid w:val="00824DE9"/>
    <w:rsid w:val="00833DFB"/>
    <w:rsid w:val="00846595"/>
    <w:rsid w:val="00850E95"/>
    <w:rsid w:val="008A48D9"/>
    <w:rsid w:val="008C6E92"/>
    <w:rsid w:val="008D36FA"/>
    <w:rsid w:val="0099595B"/>
    <w:rsid w:val="009A2844"/>
    <w:rsid w:val="009C787C"/>
    <w:rsid w:val="009E0566"/>
    <w:rsid w:val="00A059AA"/>
    <w:rsid w:val="00A104EF"/>
    <w:rsid w:val="00AB1DDA"/>
    <w:rsid w:val="00AF5260"/>
    <w:rsid w:val="00B04222"/>
    <w:rsid w:val="00B16979"/>
    <w:rsid w:val="00B60A8F"/>
    <w:rsid w:val="00BC61BA"/>
    <w:rsid w:val="00C21CEE"/>
    <w:rsid w:val="00C310D8"/>
    <w:rsid w:val="00C61C28"/>
    <w:rsid w:val="00CC2A96"/>
    <w:rsid w:val="00CC2BAD"/>
    <w:rsid w:val="00CC5EC4"/>
    <w:rsid w:val="00CD1D5D"/>
    <w:rsid w:val="00D24746"/>
    <w:rsid w:val="00D459BA"/>
    <w:rsid w:val="00D85D21"/>
    <w:rsid w:val="00E35578"/>
    <w:rsid w:val="00E35D82"/>
    <w:rsid w:val="00E55754"/>
    <w:rsid w:val="00EE558A"/>
    <w:rsid w:val="00EF3A6A"/>
    <w:rsid w:val="00F8754F"/>
    <w:rsid w:val="00FE7F19"/>
    <w:rsid w:val="00FF5CE2"/>
    <w:rsid w:val="07DD09D0"/>
    <w:rsid w:val="0B7344B9"/>
    <w:rsid w:val="25D20674"/>
    <w:rsid w:val="2C347102"/>
    <w:rsid w:val="2D096EBE"/>
    <w:rsid w:val="4D7050B7"/>
    <w:rsid w:val="68FF03D8"/>
    <w:rsid w:val="6DA26A9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unhideWhenUsed="0"/>
    <w:lsdException w:name="Subtitle" w:locked="1" w:semiHidden="0" w:uiPriority="0" w:unhideWhenUsed="0" w:qFormat="1"/>
    <w:lsdException w:name="Date" w:semiHidden="0" w:unhideWhenUsed="0"/>
    <w:lsdException w:name="Strong" w:locked="1" w:semiHidden="0" w:uiPriority="0" w:unhideWhenUsed="0" w:qFormat="1"/>
    <w:lsdException w:name="Emphasis" w:locked="1" w:semiHidden="0" w:uiPriority="0" w:unhideWhenUsed="0" w:qFormat="1"/>
    <w:lsdException w:name="Plain Text" w:semiHidden="0" w:unhideWhenUsed="0"/>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A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5E2A27"/>
    <w:rPr>
      <w:rFonts w:ascii="宋体" w:hAnsi="Courier New"/>
    </w:rPr>
  </w:style>
  <w:style w:type="paragraph" w:styleId="a4">
    <w:name w:val="Date"/>
    <w:basedOn w:val="a"/>
    <w:next w:val="a"/>
    <w:link w:val="Char0"/>
    <w:uiPriority w:val="99"/>
    <w:rsid w:val="005E2A27"/>
    <w:pPr>
      <w:ind w:leftChars="2500" w:left="100"/>
    </w:pPr>
  </w:style>
  <w:style w:type="paragraph" w:styleId="a5">
    <w:name w:val="footer"/>
    <w:basedOn w:val="a"/>
    <w:link w:val="Char1"/>
    <w:uiPriority w:val="99"/>
    <w:rsid w:val="005E2A27"/>
    <w:pPr>
      <w:tabs>
        <w:tab w:val="center" w:pos="4153"/>
        <w:tab w:val="right" w:pos="8306"/>
      </w:tabs>
      <w:snapToGrid w:val="0"/>
      <w:jc w:val="left"/>
    </w:pPr>
    <w:rPr>
      <w:sz w:val="18"/>
      <w:szCs w:val="18"/>
    </w:rPr>
  </w:style>
  <w:style w:type="paragraph" w:styleId="a6">
    <w:name w:val="header"/>
    <w:basedOn w:val="a"/>
    <w:link w:val="Char2"/>
    <w:uiPriority w:val="99"/>
    <w:rsid w:val="005E2A27"/>
    <w:pPr>
      <w:pBdr>
        <w:bottom w:val="single" w:sz="6" w:space="1" w:color="auto"/>
      </w:pBdr>
      <w:tabs>
        <w:tab w:val="center" w:pos="4153"/>
        <w:tab w:val="right" w:pos="8306"/>
      </w:tabs>
      <w:snapToGrid w:val="0"/>
      <w:jc w:val="center"/>
    </w:pPr>
    <w:rPr>
      <w:sz w:val="18"/>
      <w:szCs w:val="18"/>
    </w:rPr>
  </w:style>
  <w:style w:type="character" w:styleId="a7">
    <w:name w:val="page number"/>
    <w:basedOn w:val="a0"/>
    <w:uiPriority w:val="99"/>
    <w:rsid w:val="005E2A27"/>
    <w:rPr>
      <w:rFonts w:cs="Times New Roman"/>
    </w:rPr>
  </w:style>
  <w:style w:type="character" w:customStyle="1" w:styleId="Char">
    <w:name w:val="纯文本 Char"/>
    <w:basedOn w:val="a0"/>
    <w:link w:val="a3"/>
    <w:uiPriority w:val="99"/>
    <w:semiHidden/>
    <w:qFormat/>
    <w:locked/>
    <w:rsid w:val="005E2A27"/>
    <w:rPr>
      <w:rFonts w:ascii="宋体" w:hAnsi="Courier New" w:cs="Courier New"/>
      <w:sz w:val="21"/>
      <w:szCs w:val="21"/>
    </w:rPr>
  </w:style>
  <w:style w:type="character" w:customStyle="1" w:styleId="Char1">
    <w:name w:val="页脚 Char"/>
    <w:basedOn w:val="a0"/>
    <w:link w:val="a5"/>
    <w:uiPriority w:val="99"/>
    <w:locked/>
    <w:rsid w:val="005E2A27"/>
    <w:rPr>
      <w:rFonts w:cs="Times New Roman"/>
      <w:sz w:val="18"/>
      <w:szCs w:val="18"/>
    </w:rPr>
  </w:style>
  <w:style w:type="character" w:customStyle="1" w:styleId="Char2">
    <w:name w:val="页眉 Char"/>
    <w:basedOn w:val="a0"/>
    <w:link w:val="a6"/>
    <w:uiPriority w:val="99"/>
    <w:semiHidden/>
    <w:locked/>
    <w:rsid w:val="005E2A27"/>
    <w:rPr>
      <w:rFonts w:cs="Times New Roman"/>
      <w:sz w:val="18"/>
      <w:szCs w:val="18"/>
    </w:rPr>
  </w:style>
  <w:style w:type="character" w:customStyle="1" w:styleId="CharChar">
    <w:name w:val="Char Char"/>
    <w:basedOn w:val="a0"/>
    <w:uiPriority w:val="99"/>
    <w:qFormat/>
    <w:locked/>
    <w:rsid w:val="005E2A27"/>
    <w:rPr>
      <w:rFonts w:ascii="宋体" w:eastAsia="宋体" w:hAnsi="宋体" w:cs="宋体"/>
      <w:sz w:val="24"/>
      <w:szCs w:val="24"/>
      <w:lang w:val="en-US" w:eastAsia="zh-CN" w:bidi="ar-SA"/>
    </w:rPr>
  </w:style>
  <w:style w:type="character" w:customStyle="1" w:styleId="Char0">
    <w:name w:val="日期 Char"/>
    <w:basedOn w:val="a0"/>
    <w:link w:val="a4"/>
    <w:uiPriority w:val="99"/>
    <w:semiHidden/>
    <w:locked/>
    <w:rsid w:val="005E2A27"/>
    <w:rPr>
      <w:rFonts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10</Pages>
  <Words>652</Words>
  <Characters>3718</Characters>
  <Application>Microsoft Office Word</Application>
  <DocSecurity>0</DocSecurity>
  <Lines>30</Lines>
  <Paragraphs>8</Paragraphs>
  <ScaleCrop>false</ScaleCrop>
  <Company>WwW.YlmF.CoM</Company>
  <LinksUpToDate>false</LinksUpToDate>
  <CharactersWithSpaces>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桃源县总工会</dc:title>
  <dc:creator>Administrator</dc:creator>
  <cp:lastModifiedBy>Administrator</cp:lastModifiedBy>
  <cp:revision>20</cp:revision>
  <cp:lastPrinted>2018-06-06T03:40:00Z</cp:lastPrinted>
  <dcterms:created xsi:type="dcterms:W3CDTF">2018-06-05T03:32:00Z</dcterms:created>
  <dcterms:modified xsi:type="dcterms:W3CDTF">2018-06-06T06:25:00Z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